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28" w:rsidRPr="009D777E" w:rsidRDefault="000B6A28" w:rsidP="000B6A28">
      <w:pPr>
        <w:pStyle w:val="3"/>
        <w:numPr>
          <w:ilvl w:val="0"/>
          <w:numId w:val="2"/>
        </w:numPr>
        <w:spacing w:beforeLines="0" w:beforeAutospacing="1" w:afterLines="0" w:afterAutospacing="1"/>
        <w:ind w:left="482" w:hanging="482"/>
      </w:pPr>
      <w:bookmarkStart w:id="0" w:name="_Toc292100952"/>
      <w:bookmarkStart w:id="1" w:name="_Toc292101022"/>
      <w:bookmarkStart w:id="2" w:name="_Toc306889551"/>
      <w:r w:rsidRPr="009D777E">
        <w:t>中原大學資訊管理學系學會組織章程</w:t>
      </w:r>
      <w:bookmarkEnd w:id="0"/>
      <w:bookmarkEnd w:id="1"/>
      <w:bookmarkEnd w:id="2"/>
    </w:p>
    <w:p w:rsidR="000B6A28" w:rsidRPr="00D96214" w:rsidRDefault="000B6A28" w:rsidP="000B6A28">
      <w:pPr>
        <w:spacing w:line="400" w:lineRule="exact"/>
        <w:ind w:left="1201" w:hangingChars="500" w:hanging="1201"/>
        <w:rPr>
          <w:rFonts w:hint="eastAsia"/>
          <w:b/>
        </w:rPr>
      </w:pPr>
      <w:r w:rsidRPr="00D96214">
        <w:rPr>
          <w:rFonts w:hint="eastAsia"/>
          <w:b/>
        </w:rPr>
        <w:t>第一章</w:t>
      </w:r>
      <w:r w:rsidRPr="00D96214">
        <w:rPr>
          <w:rFonts w:hint="eastAsia"/>
          <w:b/>
        </w:rPr>
        <w:t xml:space="preserve"> </w:t>
      </w:r>
      <w:r w:rsidRPr="00D96214">
        <w:rPr>
          <w:rFonts w:hint="eastAsia"/>
          <w:b/>
        </w:rPr>
        <w:t>總綱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第一條：本會定名為</w:t>
      </w:r>
      <w:r w:rsidRPr="00D96214">
        <w:rPr>
          <w:rFonts w:hint="eastAsia"/>
        </w:rPr>
        <w:t xml:space="preserve"> </w:t>
      </w:r>
      <w:r w:rsidRPr="00D96214">
        <w:rPr>
          <w:rFonts w:hint="eastAsia"/>
        </w:rPr>
        <w:t>中原大學資訊管理學系</w:t>
      </w:r>
      <w:proofErr w:type="gramStart"/>
      <w:r w:rsidRPr="00D96214">
        <w:rPr>
          <w:rFonts w:hint="eastAsia"/>
        </w:rPr>
        <w:t>系</w:t>
      </w:r>
      <w:proofErr w:type="gramEnd"/>
      <w:r w:rsidRPr="00D96214">
        <w:rPr>
          <w:rFonts w:hint="eastAsia"/>
        </w:rPr>
        <w:t>學會。〈以下簡稱本會〉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第二條：</w:t>
      </w:r>
      <w:proofErr w:type="gramStart"/>
      <w:r w:rsidRPr="00D96214">
        <w:rPr>
          <w:rFonts w:hint="eastAsia"/>
        </w:rPr>
        <w:t>本會位址</w:t>
      </w:r>
      <w:proofErr w:type="gramEnd"/>
      <w:r w:rsidRPr="00D96214">
        <w:rPr>
          <w:rFonts w:hint="eastAsia"/>
        </w:rPr>
        <w:t>設於私立中原資訊管理學系。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第三條：本會之宗旨在促進本系師生感情，加強與校內外各系學之交流。謀求同學福祉，培養學生自治能力。</w:t>
      </w:r>
    </w:p>
    <w:p w:rsidR="000B6A28" w:rsidRPr="00D96214" w:rsidRDefault="000B6A28" w:rsidP="000B6A28">
      <w:pPr>
        <w:spacing w:line="400" w:lineRule="exact"/>
        <w:ind w:left="1201" w:hangingChars="500" w:hanging="1201"/>
        <w:rPr>
          <w:rFonts w:hint="eastAsia"/>
          <w:b/>
        </w:rPr>
      </w:pPr>
    </w:p>
    <w:p w:rsidR="000B6A28" w:rsidRPr="00D96214" w:rsidRDefault="000B6A28" w:rsidP="000B6A28">
      <w:pPr>
        <w:spacing w:line="400" w:lineRule="exact"/>
        <w:ind w:left="1201" w:hangingChars="500" w:hanging="1201"/>
        <w:rPr>
          <w:rFonts w:hint="eastAsia"/>
          <w:b/>
        </w:rPr>
      </w:pPr>
      <w:r w:rsidRPr="00D96214">
        <w:rPr>
          <w:rFonts w:hint="eastAsia"/>
          <w:b/>
        </w:rPr>
        <w:t>第二章</w:t>
      </w:r>
      <w:r w:rsidRPr="00D96214">
        <w:rPr>
          <w:rFonts w:hint="eastAsia"/>
          <w:b/>
        </w:rPr>
        <w:t xml:space="preserve"> </w:t>
      </w:r>
      <w:r w:rsidRPr="00D96214">
        <w:rPr>
          <w:rFonts w:hint="eastAsia"/>
          <w:b/>
        </w:rPr>
        <w:t>會員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第四條：凡本校資訊管理學系學生為本會當然之會員。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第五條：本會會員之權利：</w:t>
      </w:r>
    </w:p>
    <w:p w:rsidR="000B6A28" w:rsidRPr="00D96214" w:rsidRDefault="000B6A28" w:rsidP="000B6A28">
      <w:pPr>
        <w:numPr>
          <w:ilvl w:val="0"/>
          <w:numId w:val="33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出席會員大會。</w:t>
      </w:r>
    </w:p>
    <w:p w:rsidR="000B6A28" w:rsidRPr="00D96214" w:rsidRDefault="000B6A28" w:rsidP="000B6A28">
      <w:pPr>
        <w:numPr>
          <w:ilvl w:val="0"/>
          <w:numId w:val="33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選舉及罷免會長。</w:t>
      </w:r>
    </w:p>
    <w:p w:rsidR="000B6A28" w:rsidRPr="00D96214" w:rsidRDefault="000B6A28" w:rsidP="000B6A28">
      <w:pPr>
        <w:numPr>
          <w:ilvl w:val="0"/>
          <w:numId w:val="33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使用本會所有之器材。</w:t>
      </w:r>
    </w:p>
    <w:p w:rsidR="000B6A28" w:rsidRPr="00D96214" w:rsidRDefault="000B6A28" w:rsidP="000B6A28">
      <w:pPr>
        <w:numPr>
          <w:ilvl w:val="0"/>
          <w:numId w:val="33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參與本會所辦之各項活動。</w:t>
      </w:r>
    </w:p>
    <w:p w:rsidR="000B6A28" w:rsidRPr="00D96214" w:rsidRDefault="000B6A28" w:rsidP="000B6A28">
      <w:pPr>
        <w:numPr>
          <w:ilvl w:val="0"/>
          <w:numId w:val="33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擔任本會之幹部。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第六條：</w:t>
      </w:r>
    </w:p>
    <w:p w:rsidR="000B6A28" w:rsidRPr="00D96214" w:rsidRDefault="000B6A28" w:rsidP="000B6A28">
      <w:pPr>
        <w:numPr>
          <w:ilvl w:val="0"/>
          <w:numId w:val="34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出席會員大會。</w:t>
      </w:r>
    </w:p>
    <w:p w:rsidR="000B6A28" w:rsidRPr="00D96214" w:rsidRDefault="000B6A28" w:rsidP="000B6A28">
      <w:pPr>
        <w:numPr>
          <w:ilvl w:val="0"/>
          <w:numId w:val="34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遵守本章程，協助本會會務之執行。</w:t>
      </w:r>
    </w:p>
    <w:p w:rsidR="000B6A28" w:rsidRPr="00D96214" w:rsidRDefault="000B6A28" w:rsidP="000B6A28">
      <w:pPr>
        <w:numPr>
          <w:ilvl w:val="0"/>
          <w:numId w:val="34"/>
        </w:numPr>
        <w:spacing w:line="400" w:lineRule="exact"/>
        <w:ind w:left="1200" w:hangingChars="500" w:hanging="1200"/>
      </w:pPr>
      <w:r w:rsidRPr="00D96214">
        <w:rPr>
          <w:rFonts w:hint="eastAsia"/>
        </w:rPr>
        <w:t>繳納會費。</w:t>
      </w:r>
    </w:p>
    <w:p w:rsidR="000B6A28" w:rsidRPr="00D96214" w:rsidRDefault="000B6A28" w:rsidP="000B6A28">
      <w:pPr>
        <w:numPr>
          <w:ilvl w:val="0"/>
          <w:numId w:val="34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退費機制：會員於</w:t>
      </w:r>
      <w:proofErr w:type="gramStart"/>
      <w:r w:rsidRPr="00D96214">
        <w:rPr>
          <w:rFonts w:hint="eastAsia"/>
        </w:rPr>
        <w:t>學期間若因故</w:t>
      </w:r>
      <w:proofErr w:type="gramEnd"/>
      <w:r w:rsidRPr="00D96214">
        <w:rPr>
          <w:rFonts w:hint="eastAsia"/>
        </w:rPr>
        <w:t>休學，將依照學期天數辦理。</w:t>
      </w:r>
    </w:p>
    <w:p w:rsidR="000B6A28" w:rsidRDefault="000B6A28" w:rsidP="000B6A28">
      <w:pPr>
        <w:numPr>
          <w:ilvl w:val="0"/>
          <w:numId w:val="45"/>
        </w:numPr>
        <w:spacing w:line="400" w:lineRule="exact"/>
        <w:rPr>
          <w:rFonts w:hint="eastAsia"/>
        </w:rPr>
      </w:pPr>
      <w:r w:rsidRPr="00D96214">
        <w:rPr>
          <w:rFonts w:hint="eastAsia"/>
        </w:rPr>
        <w:t>開學時：全額退費。</w:t>
      </w:r>
    </w:p>
    <w:p w:rsidR="000B6A28" w:rsidRDefault="000B6A28" w:rsidP="000B6A28">
      <w:pPr>
        <w:numPr>
          <w:ilvl w:val="0"/>
          <w:numId w:val="45"/>
        </w:numPr>
        <w:spacing w:line="400" w:lineRule="exact"/>
        <w:rPr>
          <w:rFonts w:hint="eastAsia"/>
        </w:rPr>
      </w:pPr>
      <w:r w:rsidRPr="00D96214">
        <w:rPr>
          <w:rFonts w:hint="eastAsia"/>
        </w:rPr>
        <w:t>半學年內：退</w:t>
      </w:r>
      <w:r w:rsidRPr="00D96214">
        <w:rPr>
          <w:rFonts w:hint="eastAsia"/>
        </w:rPr>
        <w:t>1/2</w:t>
      </w:r>
      <w:r w:rsidRPr="00D96214">
        <w:rPr>
          <w:rFonts w:hint="eastAsia"/>
        </w:rPr>
        <w:t>的費用。</w:t>
      </w:r>
    </w:p>
    <w:p w:rsidR="000B6A28" w:rsidRDefault="000B6A28" w:rsidP="000B6A28">
      <w:pPr>
        <w:numPr>
          <w:ilvl w:val="0"/>
          <w:numId w:val="45"/>
        </w:numPr>
        <w:spacing w:line="400" w:lineRule="exact"/>
        <w:rPr>
          <w:rFonts w:hint="eastAsia"/>
        </w:rPr>
      </w:pPr>
      <w:r w:rsidRPr="00D96214">
        <w:rPr>
          <w:rFonts w:hint="eastAsia"/>
        </w:rPr>
        <w:t>半學年以上：退</w:t>
      </w:r>
      <w:r w:rsidRPr="00D96214">
        <w:rPr>
          <w:rFonts w:hint="eastAsia"/>
        </w:rPr>
        <w:t>1/3</w:t>
      </w:r>
      <w:r w:rsidRPr="00D96214">
        <w:rPr>
          <w:rFonts w:hint="eastAsia"/>
        </w:rPr>
        <w:t>的費用。</w:t>
      </w:r>
    </w:p>
    <w:p w:rsidR="000B6A28" w:rsidRDefault="000B6A28" w:rsidP="000B6A28">
      <w:pPr>
        <w:numPr>
          <w:ilvl w:val="0"/>
          <w:numId w:val="45"/>
        </w:numPr>
        <w:spacing w:line="400" w:lineRule="exact"/>
        <w:rPr>
          <w:rFonts w:hint="eastAsia"/>
        </w:rPr>
      </w:pPr>
      <w:r w:rsidRPr="00D96214">
        <w:rPr>
          <w:rFonts w:hint="eastAsia"/>
        </w:rPr>
        <w:t>若已接近學期末</w:t>
      </w:r>
      <w:r w:rsidRPr="00D96214">
        <w:rPr>
          <w:rFonts w:hint="eastAsia"/>
        </w:rPr>
        <w:t>1</w:t>
      </w:r>
      <w:r w:rsidRPr="00D96214">
        <w:rPr>
          <w:rFonts w:hint="eastAsia"/>
        </w:rPr>
        <w:t>個月，則不予以退費。</w:t>
      </w:r>
    </w:p>
    <w:p w:rsidR="000B6A28" w:rsidRPr="00D96214" w:rsidRDefault="000B6A28" w:rsidP="000B6A28">
      <w:pPr>
        <w:spacing w:line="400" w:lineRule="exact"/>
        <w:ind w:left="1185"/>
        <w:rPr>
          <w:rFonts w:hint="eastAsia"/>
        </w:rPr>
      </w:pPr>
    </w:p>
    <w:p w:rsidR="000B6A28" w:rsidRPr="00D96214" w:rsidRDefault="000B6A28" w:rsidP="000B6A28">
      <w:pPr>
        <w:spacing w:line="400" w:lineRule="exact"/>
        <w:ind w:left="1201" w:hangingChars="500" w:hanging="1201"/>
        <w:rPr>
          <w:rFonts w:hint="eastAsia"/>
          <w:b/>
        </w:rPr>
      </w:pPr>
      <w:r w:rsidRPr="00D96214">
        <w:rPr>
          <w:rFonts w:hint="eastAsia"/>
          <w:b/>
        </w:rPr>
        <w:t>第三章</w:t>
      </w:r>
      <w:r w:rsidRPr="00D96214">
        <w:rPr>
          <w:rFonts w:hint="eastAsia"/>
          <w:b/>
        </w:rPr>
        <w:t xml:space="preserve"> </w:t>
      </w:r>
      <w:r w:rsidRPr="00D96214">
        <w:rPr>
          <w:rFonts w:hint="eastAsia"/>
          <w:b/>
        </w:rPr>
        <w:t>會員大會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第七條：會員大會為本會最高權力之機關。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第八條：會員大會</w:t>
      </w:r>
      <w:proofErr w:type="gramStart"/>
      <w:r w:rsidRPr="00D96214">
        <w:rPr>
          <w:rFonts w:hint="eastAsia"/>
        </w:rPr>
        <w:t>成員伸本會</w:t>
      </w:r>
      <w:proofErr w:type="gramEnd"/>
      <w:r w:rsidRPr="00D96214">
        <w:rPr>
          <w:rFonts w:hint="eastAsia"/>
        </w:rPr>
        <w:t>會員組成，下設監委會，以監察學會之各項動作。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第九條：</w:t>
      </w:r>
    </w:p>
    <w:p w:rsidR="000B6A28" w:rsidRPr="00D96214" w:rsidRDefault="000B6A28" w:rsidP="000B6A28">
      <w:pPr>
        <w:numPr>
          <w:ilvl w:val="0"/>
          <w:numId w:val="35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會員大會須經由總會員人數四分之一以上出席，會議之決議方為有效。</w:t>
      </w:r>
    </w:p>
    <w:p w:rsidR="000B6A28" w:rsidRDefault="000B6A28" w:rsidP="000B6A28">
      <w:pPr>
        <w:numPr>
          <w:ilvl w:val="0"/>
          <w:numId w:val="35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若直臨時動議，監委長召開，須經由總會員人數三分之一以上，或監委會二分之一成員聯署。</w:t>
      </w:r>
    </w:p>
    <w:p w:rsidR="000B6A28" w:rsidRPr="00D96214" w:rsidRDefault="000B6A28" w:rsidP="000B6A28">
      <w:pPr>
        <w:spacing w:line="400" w:lineRule="exact"/>
        <w:ind w:left="1200"/>
        <w:rPr>
          <w:rFonts w:hint="eastAsia"/>
        </w:rPr>
      </w:pPr>
    </w:p>
    <w:p w:rsidR="000B6A28" w:rsidRPr="00D96214" w:rsidRDefault="000B6A28" w:rsidP="000B6A28">
      <w:pPr>
        <w:spacing w:line="400" w:lineRule="exact"/>
        <w:ind w:left="936" w:hangingChars="390" w:hanging="936"/>
        <w:rPr>
          <w:rFonts w:hint="eastAsia"/>
        </w:rPr>
      </w:pPr>
      <w:r w:rsidRPr="00D96214">
        <w:rPr>
          <w:rFonts w:hint="eastAsia"/>
        </w:rPr>
        <w:lastRenderedPageBreak/>
        <w:t>第十條：會員大會由學會會長召開，與會之會員推選主席主持，會長及各股幹部須於會中對全體會員做會務報告。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第十一條：會員大會之職權：</w:t>
      </w:r>
    </w:p>
    <w:p w:rsidR="000B6A28" w:rsidRPr="00D96214" w:rsidRDefault="000B6A28" w:rsidP="000B6A28">
      <w:pPr>
        <w:numPr>
          <w:ilvl w:val="0"/>
          <w:numId w:val="32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通過及修改本章程。</w:t>
      </w:r>
    </w:p>
    <w:p w:rsidR="000B6A28" w:rsidRPr="00D96214" w:rsidRDefault="000B6A28" w:rsidP="000B6A28">
      <w:pPr>
        <w:numPr>
          <w:ilvl w:val="0"/>
          <w:numId w:val="32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選舉及罷免會長。</w:t>
      </w:r>
    </w:p>
    <w:p w:rsidR="000B6A28" w:rsidRPr="00D96214" w:rsidRDefault="000B6A28" w:rsidP="000B6A28">
      <w:pPr>
        <w:numPr>
          <w:ilvl w:val="0"/>
          <w:numId w:val="32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其他重要事項之決定。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</w:p>
    <w:p w:rsidR="000B6A28" w:rsidRPr="00D96214" w:rsidRDefault="000B6A28" w:rsidP="000B6A28">
      <w:pPr>
        <w:spacing w:line="400" w:lineRule="exact"/>
        <w:ind w:left="1201" w:hangingChars="500" w:hanging="1201"/>
        <w:rPr>
          <w:rFonts w:hint="eastAsia"/>
          <w:b/>
        </w:rPr>
      </w:pPr>
      <w:r w:rsidRPr="00D96214">
        <w:rPr>
          <w:rFonts w:hint="eastAsia"/>
          <w:b/>
        </w:rPr>
        <w:t>第四章</w:t>
      </w:r>
      <w:r w:rsidRPr="00D96214">
        <w:rPr>
          <w:rFonts w:hint="eastAsia"/>
          <w:b/>
        </w:rPr>
        <w:t xml:space="preserve"> </w:t>
      </w:r>
      <w:r w:rsidRPr="00D96214">
        <w:rPr>
          <w:rFonts w:hint="eastAsia"/>
          <w:b/>
        </w:rPr>
        <w:t>會長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第十二條：會長之選舉：</w:t>
      </w:r>
    </w:p>
    <w:p w:rsidR="000B6A28" w:rsidRPr="00D96214" w:rsidRDefault="000B6A28" w:rsidP="000B6A28">
      <w:pPr>
        <w:numPr>
          <w:ilvl w:val="0"/>
          <w:numId w:val="36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會長之選舉</w:t>
      </w:r>
      <w:proofErr w:type="gramStart"/>
      <w:r w:rsidRPr="00D96214">
        <w:rPr>
          <w:rFonts w:hint="eastAsia"/>
        </w:rPr>
        <w:t>採</w:t>
      </w:r>
      <w:proofErr w:type="gramEnd"/>
      <w:r w:rsidRPr="00D96214">
        <w:rPr>
          <w:rFonts w:hint="eastAsia"/>
        </w:rPr>
        <w:t>普通、平等、直接、無記名之投票方式。</w:t>
      </w:r>
    </w:p>
    <w:p w:rsidR="000B6A28" w:rsidRPr="00D96214" w:rsidRDefault="000B6A28" w:rsidP="000B6A28">
      <w:pPr>
        <w:numPr>
          <w:ilvl w:val="0"/>
          <w:numId w:val="36"/>
        </w:numPr>
        <w:spacing w:line="400" w:lineRule="exact"/>
        <w:ind w:left="643" w:hangingChars="268" w:hanging="643"/>
        <w:rPr>
          <w:rFonts w:hint="eastAsia"/>
        </w:rPr>
      </w:pPr>
      <w:r w:rsidRPr="00D96214">
        <w:rPr>
          <w:rFonts w:hint="eastAsia"/>
        </w:rPr>
        <w:t>每學年第二學期進行改選，凡本會會員符合學校有關規定者，皆可登記為會長候選人。</w:t>
      </w:r>
    </w:p>
    <w:p w:rsidR="000B6A28" w:rsidRPr="00D96214" w:rsidRDefault="000B6A28" w:rsidP="000B6A28">
      <w:pPr>
        <w:numPr>
          <w:ilvl w:val="0"/>
          <w:numId w:val="36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投票結果以多數者當選。</w:t>
      </w:r>
    </w:p>
    <w:p w:rsidR="000B6A28" w:rsidRPr="00D96214" w:rsidRDefault="000B6A28" w:rsidP="000B6A28">
      <w:pPr>
        <w:numPr>
          <w:ilvl w:val="0"/>
          <w:numId w:val="36"/>
        </w:numPr>
        <w:spacing w:line="400" w:lineRule="exact"/>
        <w:ind w:left="643" w:hangingChars="268" w:hanging="643"/>
        <w:rPr>
          <w:rFonts w:hint="eastAsia"/>
        </w:rPr>
      </w:pPr>
      <w:r w:rsidRPr="00D96214">
        <w:rPr>
          <w:rFonts w:hint="eastAsia"/>
        </w:rPr>
        <w:t>同額競選之後選人得票數，須達總會員百分之五十以上，否則由當屆會長宣布選舉無效，並於兩周內重新辦理改選。</w:t>
      </w:r>
    </w:p>
    <w:p w:rsidR="000B6A28" w:rsidRPr="00D96214" w:rsidRDefault="000B6A28" w:rsidP="000B6A28">
      <w:pPr>
        <w:numPr>
          <w:ilvl w:val="0"/>
          <w:numId w:val="36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會長任期為一年可連選。</w:t>
      </w:r>
    </w:p>
    <w:p w:rsidR="000B6A28" w:rsidRPr="00D96214" w:rsidRDefault="000B6A28" w:rsidP="000B6A28">
      <w:pPr>
        <w:spacing w:line="400" w:lineRule="exact"/>
        <w:ind w:left="1200" w:hangingChars="500" w:hanging="1200"/>
      </w:pPr>
      <w:r w:rsidRPr="00D96214">
        <w:rPr>
          <w:rFonts w:hint="eastAsia"/>
        </w:rPr>
        <w:t>第十三條：會長之罷免得經由總會員人數三分之一以上，或監委以投票多數決以上成員聯署，附罷免理由，兩</w:t>
      </w:r>
      <w:proofErr w:type="gramStart"/>
      <w:r w:rsidRPr="00D96214">
        <w:rPr>
          <w:rFonts w:hint="eastAsia"/>
        </w:rPr>
        <w:t>週</w:t>
      </w:r>
      <w:proofErr w:type="gramEnd"/>
      <w:r w:rsidRPr="00D96214">
        <w:rPr>
          <w:rFonts w:hint="eastAsia"/>
        </w:rPr>
        <w:t>內由監委會提請會長召開臨時會議，會長不得拒絕；並由臨時大會投票決定，經總會員四分之一出席，出席人數三分之二同意後生效。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第十四條：會長為學會之當然負責人，對內總理會務，對外則代表本會。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第十五條：會長因故無法執行會長職務，由系助理召開幹部會議推選一位副會長代行其職，並於兩</w:t>
      </w:r>
      <w:proofErr w:type="gramStart"/>
      <w:r w:rsidRPr="00D96214">
        <w:rPr>
          <w:rFonts w:hint="eastAsia"/>
        </w:rPr>
        <w:t>週</w:t>
      </w:r>
      <w:proofErr w:type="gramEnd"/>
      <w:r w:rsidRPr="00D96214">
        <w:rPr>
          <w:rFonts w:hint="eastAsia"/>
        </w:rPr>
        <w:t>內由代理會長重新辦理改選。</w:t>
      </w:r>
    </w:p>
    <w:p w:rsidR="000B6A28" w:rsidRPr="00D96214" w:rsidRDefault="000B6A28" w:rsidP="000B6A28">
      <w:pPr>
        <w:spacing w:line="400" w:lineRule="exact"/>
        <w:ind w:left="1201" w:hangingChars="500" w:hanging="1201"/>
        <w:rPr>
          <w:rFonts w:hint="eastAsia"/>
          <w:b/>
        </w:rPr>
      </w:pPr>
    </w:p>
    <w:p w:rsidR="000B6A28" w:rsidRPr="00D96214" w:rsidRDefault="000B6A28" w:rsidP="000B6A28">
      <w:pPr>
        <w:spacing w:line="400" w:lineRule="exact"/>
        <w:ind w:left="1201" w:hangingChars="500" w:hanging="1201"/>
        <w:rPr>
          <w:rFonts w:hint="eastAsia"/>
          <w:b/>
        </w:rPr>
      </w:pPr>
      <w:r w:rsidRPr="00D96214">
        <w:rPr>
          <w:rFonts w:hint="eastAsia"/>
          <w:b/>
        </w:rPr>
        <w:t>第五章</w:t>
      </w:r>
      <w:r w:rsidRPr="00D96214">
        <w:rPr>
          <w:rFonts w:hint="eastAsia"/>
          <w:b/>
        </w:rPr>
        <w:t xml:space="preserve"> </w:t>
      </w:r>
      <w:r w:rsidRPr="00D96214">
        <w:rPr>
          <w:rFonts w:hint="eastAsia"/>
          <w:b/>
        </w:rPr>
        <w:t>組織及幹部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第十六條：</w:t>
      </w:r>
      <w:proofErr w:type="gramStart"/>
      <w:r w:rsidRPr="00D96214">
        <w:rPr>
          <w:rFonts w:hint="eastAsia"/>
        </w:rPr>
        <w:t>個</w:t>
      </w:r>
      <w:proofErr w:type="gramEnd"/>
      <w:r w:rsidRPr="00D96214">
        <w:rPr>
          <w:rFonts w:hint="eastAsia"/>
        </w:rPr>
        <w:t>幹部由會長遴選，任期一年，可連任。</w:t>
      </w:r>
    </w:p>
    <w:p w:rsidR="000B6A28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第十七條：本會幹部之產生由新任會長</w:t>
      </w:r>
      <w:proofErr w:type="gramStart"/>
      <w:r w:rsidRPr="00D96214">
        <w:rPr>
          <w:rFonts w:hint="eastAsia"/>
        </w:rPr>
        <w:t>採</w:t>
      </w:r>
      <w:proofErr w:type="gramEnd"/>
      <w:r w:rsidRPr="00D96214">
        <w:rPr>
          <w:rFonts w:hint="eastAsia"/>
        </w:rPr>
        <w:t>內閣制，並於當選三周內公布幹部名單。會長下設副會長二名、執行秘書一至二名、</w:t>
      </w:r>
      <w:proofErr w:type="gramStart"/>
      <w:r w:rsidRPr="00D96214">
        <w:rPr>
          <w:rFonts w:hint="eastAsia"/>
        </w:rPr>
        <w:t>總務股設出納</w:t>
      </w:r>
      <w:proofErr w:type="gramEnd"/>
      <w:r w:rsidRPr="00D96214">
        <w:rPr>
          <w:rFonts w:hint="eastAsia"/>
        </w:rPr>
        <w:t>、會計各一名、</w:t>
      </w:r>
      <w:proofErr w:type="gramStart"/>
      <w:r w:rsidRPr="00D96214">
        <w:rPr>
          <w:rFonts w:hint="eastAsia"/>
        </w:rPr>
        <w:t>文編</w:t>
      </w:r>
      <w:proofErr w:type="gramEnd"/>
      <w:r w:rsidRPr="00D96214">
        <w:rPr>
          <w:rFonts w:hint="eastAsia"/>
        </w:rPr>
        <w:t>、美宣、公關、活動、體育、資訊、攝影及器材等股，各股長二人及股員若干人，會長可視其所需增設或刪除若干組。</w:t>
      </w:r>
    </w:p>
    <w:p w:rsidR="000B6A28" w:rsidRDefault="000B6A28" w:rsidP="000B6A28">
      <w:pPr>
        <w:spacing w:line="400" w:lineRule="exact"/>
        <w:ind w:left="1200" w:hangingChars="500" w:hanging="1200"/>
        <w:rPr>
          <w:rFonts w:hint="eastAsia"/>
        </w:rPr>
      </w:pPr>
    </w:p>
    <w:p w:rsidR="000B6A28" w:rsidRDefault="000B6A28" w:rsidP="000B6A28">
      <w:pPr>
        <w:spacing w:line="400" w:lineRule="exact"/>
        <w:ind w:left="1200" w:hangingChars="500" w:hanging="1200"/>
        <w:rPr>
          <w:rFonts w:hint="eastAsia"/>
        </w:rPr>
      </w:pPr>
    </w:p>
    <w:p w:rsidR="000B6A28" w:rsidRDefault="000B6A28" w:rsidP="000B6A28">
      <w:pPr>
        <w:spacing w:line="400" w:lineRule="exact"/>
        <w:ind w:left="1200" w:hangingChars="500" w:hanging="1200"/>
        <w:rPr>
          <w:rFonts w:hint="eastAsia"/>
        </w:rPr>
      </w:pPr>
    </w:p>
    <w:p w:rsidR="000B6A28" w:rsidRDefault="000B6A28" w:rsidP="000B6A28">
      <w:pPr>
        <w:spacing w:line="400" w:lineRule="exact"/>
        <w:ind w:left="1200" w:hangingChars="500" w:hanging="1200"/>
        <w:rPr>
          <w:rFonts w:hint="eastAsia"/>
        </w:rPr>
      </w:pP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第十八條：組織圖如下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pict>
          <v:roundrect id="_x0000_s1055" style="position:absolute;left:0;text-align:left;margin-left:118.5pt;margin-top:91.75pt;width:56pt;height:34.5pt;z-index:251662336" arcsize="10923f">
            <v:textbox style="mso-next-textbox:#_x0000_s1055">
              <w:txbxContent>
                <w:p w:rsidR="000B6A28" w:rsidRDefault="000B6A28" w:rsidP="000B6A28">
                  <w:pPr>
                    <w:jc w:val="center"/>
                  </w:pPr>
                  <w:r>
                    <w:rPr>
                      <w:rFonts w:hint="eastAsia"/>
                    </w:rPr>
                    <w:t>會長</w:t>
                  </w:r>
                </w:p>
              </w:txbxContent>
            </v:textbox>
          </v:roundrect>
        </w:pict>
      </w:r>
      <w:r w:rsidRPr="00D96214">
        <w:rPr>
          <w:rFonts w:hint="eastAsia"/>
        </w:rPr>
        <w:pict>
          <v:roundrect id="_x0000_s1053" style="position:absolute;left:0;text-align:left;margin-left:118.5pt;margin-top:.25pt;width:56pt;height:34.5pt;z-index:251660288" arcsize="10923f">
            <v:textbox style="mso-next-textbox:#_x0000_s1053">
              <w:txbxContent>
                <w:p w:rsidR="000B6A28" w:rsidRDefault="000B6A28" w:rsidP="000B6A28">
                  <w:pPr>
                    <w:jc w:val="center"/>
                  </w:pPr>
                  <w:r>
                    <w:rPr>
                      <w:rFonts w:hint="eastAsia"/>
                    </w:rPr>
                    <w:t>會員大會</w:t>
                  </w:r>
                </w:p>
              </w:txbxContent>
            </v:textbox>
          </v:roundrect>
        </w:pict>
      </w:r>
      <w:r w:rsidRPr="00D96214">
        <w:rPr>
          <w:rFonts w:hint="eastAsia"/>
        </w:rPr>
        <w:pict>
          <v:roundrect id="_x0000_s1058" style="position:absolute;left:0;text-align:left;margin-left:387.75pt;margin-top:158.5pt;width:56pt;height:34.5pt;z-index:251665408" arcsize="10923f">
            <v:textbox style="mso-next-textbox:#_x0000_s1058">
              <w:txbxContent>
                <w:p w:rsidR="000B6A28" w:rsidRPr="00721108" w:rsidRDefault="000B6A28" w:rsidP="000B6A28">
                  <w:pPr>
                    <w:jc w:val="center"/>
                  </w:pPr>
                  <w:r w:rsidRPr="00721108">
                    <w:rPr>
                      <w:rFonts w:hint="eastAsia"/>
                    </w:rPr>
                    <w:t>執行秘書</w:t>
                  </w:r>
                </w:p>
              </w:txbxContent>
            </v:textbox>
          </v:roundrect>
        </w:pict>
      </w:r>
      <w:r w:rsidRPr="00D96214">
        <w:rPr>
          <w:rFonts w:hint="eastAsia"/>
        </w:rPr>
        <w:pict>
          <v:roundrect id="_x0000_s1057" style="position:absolute;left:0;text-align:left;margin-left:211.5pt;margin-top:158.5pt;width:56pt;height:34.5pt;z-index:251664384" arcsize="10923f">
            <v:textbox style="mso-next-textbox:#_x0000_s1057">
              <w:txbxContent>
                <w:p w:rsidR="000B6A28" w:rsidRDefault="000B6A28" w:rsidP="000B6A28">
                  <w:pPr>
                    <w:jc w:val="center"/>
                  </w:pPr>
                  <w:r>
                    <w:rPr>
                      <w:rFonts w:hint="eastAsia"/>
                    </w:rPr>
                    <w:t>副會長</w:t>
                  </w:r>
                </w:p>
              </w:txbxContent>
            </v:textbox>
          </v:roundrect>
        </w:pict>
      </w:r>
      <w:r w:rsidRPr="00D96214">
        <w:rPr>
          <w:rFonts w:hint="eastAsia"/>
        </w:rPr>
        <w:pict>
          <v:roundrect id="_x0000_s1056" style="position:absolute;left:0;text-align:left;margin-left:44.25pt;margin-top:158.5pt;width:56pt;height:34.5pt;z-index:251663360" arcsize="10923f">
            <v:textbox style="mso-next-textbox:#_x0000_s1056">
              <w:txbxContent>
                <w:p w:rsidR="000B6A28" w:rsidRDefault="000B6A28" w:rsidP="000B6A28">
                  <w:pPr>
                    <w:jc w:val="center"/>
                  </w:pPr>
                  <w:r>
                    <w:rPr>
                      <w:rFonts w:hint="eastAsia"/>
                    </w:rPr>
                    <w:t>副會長</w:t>
                  </w:r>
                </w:p>
              </w:txbxContent>
            </v:textbox>
          </v:roundrect>
        </w:pict>
      </w:r>
      <w:r w:rsidRPr="00D96214">
        <w:rPr>
          <w:rFonts w:hint="eastAsia"/>
        </w:rPr>
        <w:pict>
          <v:roundrect id="_x0000_s1067" style="position:absolute;left:0;text-align:left;margin-left:379.5pt;margin-top:224.45pt;width:40.15pt;height:57.1pt;z-index:251674624" arcsize="10923f">
            <v:textbox style="layout-flow:vertical-ideographic;mso-next-textbox:#_x0000_s1067">
              <w:txbxContent>
                <w:p w:rsidR="000B6A28" w:rsidRDefault="000B6A28" w:rsidP="000B6A28">
                  <w:pPr>
                    <w:jc w:val="distribute"/>
                  </w:pPr>
                  <w:r>
                    <w:rPr>
                      <w:rFonts w:hint="eastAsia"/>
                    </w:rPr>
                    <w:t>攝影股</w:t>
                  </w:r>
                </w:p>
              </w:txbxContent>
            </v:textbox>
          </v:roundrect>
        </w:pict>
      </w:r>
      <w:r w:rsidRPr="00D96214">
        <w:rPr>
          <w:rFonts w:hint="eastAsia"/>
        </w:rPr>
        <w:pict>
          <v:roundrect id="_x0000_s1066" style="position:absolute;left:0;text-align:left;margin-left:326.25pt;margin-top:224.45pt;width:40.15pt;height:57.1pt;z-index:251673600" arcsize="10923f">
            <v:textbox style="layout-flow:vertical-ideographic;mso-next-textbox:#_x0000_s1066">
              <w:txbxContent>
                <w:p w:rsidR="000B6A28" w:rsidRDefault="000B6A28" w:rsidP="000B6A28">
                  <w:pPr>
                    <w:jc w:val="distribute"/>
                  </w:pPr>
                  <w:r>
                    <w:rPr>
                      <w:rFonts w:hint="eastAsia"/>
                    </w:rPr>
                    <w:t>資訊股</w:t>
                  </w:r>
                </w:p>
              </w:txbxContent>
            </v:textbox>
          </v:roundrect>
        </w:pict>
      </w:r>
      <w:r w:rsidRPr="00D96214">
        <w:rPr>
          <w:rFonts w:hint="eastAsia"/>
        </w:rPr>
        <w:pict>
          <v:roundrect id="_x0000_s1065" style="position:absolute;left:0;text-align:left;margin-left:273pt;margin-top:224.45pt;width:40.15pt;height:57.1pt;z-index:251672576" arcsize="10923f">
            <v:textbox style="layout-flow:vertical-ideographic;mso-next-textbox:#_x0000_s1065">
              <w:txbxContent>
                <w:p w:rsidR="000B6A28" w:rsidRDefault="000B6A28" w:rsidP="000B6A28">
                  <w:pPr>
                    <w:jc w:val="distribute"/>
                  </w:pPr>
                  <w:proofErr w:type="gramStart"/>
                  <w:r>
                    <w:rPr>
                      <w:rFonts w:hint="eastAsia"/>
                    </w:rPr>
                    <w:t>文編股</w:t>
                  </w:r>
                  <w:proofErr w:type="gramEnd"/>
                </w:p>
              </w:txbxContent>
            </v:textbox>
          </v:roundrect>
        </w:pict>
      </w:r>
      <w:r w:rsidRPr="00D96214">
        <w:rPr>
          <w:rFonts w:hint="eastAsia"/>
        </w:rPr>
        <w:pict>
          <v:roundrect id="_x0000_s1064" style="position:absolute;left:0;text-align:left;margin-left:219.75pt;margin-top:224.45pt;width:40.15pt;height:57.1pt;z-index:251671552" arcsize="10923f">
            <v:textbox style="layout-flow:vertical-ideographic;mso-next-textbox:#_x0000_s1064">
              <w:txbxContent>
                <w:p w:rsidR="000B6A28" w:rsidRDefault="000B6A28" w:rsidP="000B6A28">
                  <w:pPr>
                    <w:jc w:val="distribute"/>
                  </w:pPr>
                  <w:r>
                    <w:rPr>
                      <w:rFonts w:hint="eastAsia"/>
                    </w:rPr>
                    <w:t>美宣股</w:t>
                  </w:r>
                </w:p>
              </w:txbxContent>
            </v:textbox>
          </v:roundrect>
        </w:pict>
      </w:r>
      <w:r w:rsidRPr="00D96214">
        <w:rPr>
          <w:rFonts w:hint="eastAsia"/>
        </w:rPr>
        <w:pict>
          <v:roundrect id="_x0000_s1068" style="position:absolute;left:0;text-align:left;margin-left:432.75pt;margin-top:224.45pt;width:40.15pt;height:57.1pt;z-index:251675648" arcsize="10923f">
            <v:textbox style="layout-flow:vertical-ideographic;mso-next-textbox:#_x0000_s1068">
              <w:txbxContent>
                <w:p w:rsidR="000B6A28" w:rsidRDefault="000B6A28" w:rsidP="000B6A28">
                  <w:pPr>
                    <w:jc w:val="distribute"/>
                  </w:pPr>
                  <w:proofErr w:type="gramStart"/>
                  <w:r>
                    <w:rPr>
                      <w:rFonts w:hint="eastAsia"/>
                    </w:rPr>
                    <w:t>數服股</w:t>
                  </w:r>
                  <w:proofErr w:type="gramEnd"/>
                </w:p>
              </w:txbxContent>
            </v:textbox>
          </v:roundrect>
        </w:pict>
      </w:r>
      <w:r w:rsidRPr="00D96214">
        <w:rPr>
          <w:rFonts w:hint="eastAsia"/>
        </w:rPr>
        <w:pict>
          <v:roundrect id="_x0000_s1063" style="position:absolute;left:0;text-align:left;margin-left:158.25pt;margin-top:224.45pt;width:40.15pt;height:57.1pt;z-index:251670528" arcsize="10923f">
            <v:textbox style="layout-flow:vertical-ideographic;mso-next-textbox:#_x0000_s1063">
              <w:txbxContent>
                <w:p w:rsidR="000B6A28" w:rsidRDefault="000B6A28" w:rsidP="000B6A28">
                  <w:pPr>
                    <w:jc w:val="distribute"/>
                  </w:pPr>
                  <w:r>
                    <w:rPr>
                      <w:rFonts w:hint="eastAsia"/>
                    </w:rPr>
                    <w:t>器材股</w:t>
                  </w:r>
                </w:p>
              </w:txbxContent>
            </v:textbox>
          </v:roundrect>
        </w:pict>
      </w:r>
      <w:r w:rsidRPr="00D96214">
        <w:rPr>
          <w:rFonts w:hint="eastAsia"/>
        </w:rPr>
        <w:pict>
          <v:roundrect id="_x0000_s1062" style="position:absolute;left:0;text-align:left;margin-left:105pt;margin-top:224.45pt;width:40.15pt;height:57.1pt;z-index:251669504" arcsize="10923f">
            <v:textbox style="layout-flow:vertical-ideographic;mso-next-textbox:#_x0000_s1062">
              <w:txbxContent>
                <w:p w:rsidR="000B6A28" w:rsidRDefault="000B6A28" w:rsidP="000B6A28">
                  <w:pPr>
                    <w:jc w:val="distribute"/>
                  </w:pPr>
                  <w:r>
                    <w:rPr>
                      <w:rFonts w:hint="eastAsia"/>
                    </w:rPr>
                    <w:t>體育股</w:t>
                  </w:r>
                </w:p>
              </w:txbxContent>
            </v:textbox>
          </v:roundrect>
        </w:pict>
      </w:r>
      <w:r w:rsidRPr="00D96214">
        <w:rPr>
          <w:rFonts w:hint="eastAsia"/>
        </w:rPr>
        <w:pict>
          <v:roundrect id="_x0000_s1061" style="position:absolute;left:0;text-align:left;margin-left:51.75pt;margin-top:224.45pt;width:40.15pt;height:57.1pt;z-index:251668480" arcsize="10923f">
            <v:textbox style="layout-flow:vertical-ideographic;mso-next-textbox:#_x0000_s1061">
              <w:txbxContent>
                <w:p w:rsidR="000B6A28" w:rsidRDefault="000B6A28" w:rsidP="000B6A28">
                  <w:pPr>
                    <w:jc w:val="distribute"/>
                  </w:pPr>
                  <w:r>
                    <w:rPr>
                      <w:rFonts w:hint="eastAsia"/>
                    </w:rPr>
                    <w:t>活動股</w:t>
                  </w:r>
                </w:p>
              </w:txbxContent>
            </v:textbox>
          </v:roundrect>
        </w:pict>
      </w:r>
      <w:r w:rsidRPr="00D96214">
        <w:rPr>
          <w:rFonts w:hint="eastAsia"/>
        </w:rPr>
        <w:pict>
          <v:roundrect id="_x0000_s1060" style="position:absolute;left:0;text-align:left;margin-left:-1.5pt;margin-top:224.45pt;width:40.15pt;height:57.1pt;z-index:251667456" arcsize="10923f">
            <v:textbox style="layout-flow:vertical-ideographic;mso-next-textbox:#_x0000_s1060">
              <w:txbxContent>
                <w:p w:rsidR="000B6A28" w:rsidRDefault="000B6A28" w:rsidP="000B6A28">
                  <w:pPr>
                    <w:jc w:val="distribute"/>
                  </w:pPr>
                  <w:r>
                    <w:rPr>
                      <w:rFonts w:hint="eastAsia"/>
                    </w:rPr>
                    <w:t>公關股</w:t>
                  </w:r>
                </w:p>
              </w:txbxContent>
            </v:textbox>
          </v:roundrect>
        </w:pict>
      </w:r>
      <w:r w:rsidRPr="00D96214">
        <w:rPr>
          <w:rFonts w:hint="eastAsia"/>
        </w:rPr>
        <w:pict>
          <v:roundrect id="_x0000_s1059" style="position:absolute;left:0;text-align:left;margin-left:-54.75pt;margin-top:224.45pt;width:40.15pt;height:57.1pt;z-index:251666432" arcsize="10923f">
            <v:textbox style="layout-flow:vertical-ideographic;mso-next-textbox:#_x0000_s1059">
              <w:txbxContent>
                <w:p w:rsidR="000B6A28" w:rsidRDefault="000B6A28" w:rsidP="000B6A28">
                  <w:pPr>
                    <w:jc w:val="distribute"/>
                  </w:pPr>
                  <w:r>
                    <w:rPr>
                      <w:rFonts w:hint="eastAsia"/>
                    </w:rPr>
                    <w:t>總務股</w:t>
                  </w:r>
                </w:p>
              </w:txbxContent>
            </v:textbox>
          </v:roundrect>
        </w:pic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pict>
          <v:roundrect id="_x0000_s1054" style="position:absolute;left:0;text-align:left;margin-left:229.5pt;margin-top:6pt;width:68.6pt;height:34.5pt;z-index:251661312" arcsize="10923f">
            <v:textbox style="mso-next-textbox:#_x0000_s1054">
              <w:txbxContent>
                <w:p w:rsidR="000B6A28" w:rsidRDefault="000B6A28" w:rsidP="000B6A28">
                  <w:pPr>
                    <w:jc w:val="center"/>
                  </w:pPr>
                  <w:r>
                    <w:rPr>
                      <w:rFonts w:hint="eastAsia"/>
                    </w:rPr>
                    <w:t>監委大會</w:t>
                  </w:r>
                </w:p>
              </w:txbxContent>
            </v:textbox>
          </v:roundrect>
        </w:pict>
      </w:r>
      <w:r w:rsidRPr="00D96214">
        <w:rPr>
          <w:rFonts w:hint="eastAsi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153pt;margin-top:3.75pt;width:0;height:45.75pt;z-index:251676672" o:connectortype="straight"/>
        </w:pic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pict>
          <v:shape id="_x0000_s1070" type="#_x0000_t32" style="position:absolute;left:0;text-align:left;margin-left:153pt;margin-top:4.75pt;width:76.5pt;height:0;z-index:251677696" o:connectortype="straight"/>
        </w:pic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pict>
          <v:shape id="_x0000_s1071" type="#_x0000_t32" style="position:absolute;left:0;text-align:left;margin-left:153pt;margin-top:12.25pt;width:0;height:15pt;z-index:251678720" o:connectortype="straight"/>
        </w:pic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pict>
          <v:shape id="_x0000_s1072" type="#_x0000_t32" style="position:absolute;left:0;text-align:left;margin-left:79.5pt;margin-top:6.5pt;width:343.5pt;height:0;z-index:251679744" o:connectortype="straight"/>
        </w:pict>
      </w:r>
      <w:r w:rsidRPr="00D96214">
        <w:rPr>
          <w:rFonts w:hint="eastAsia"/>
        </w:rPr>
        <w:pict>
          <v:shape id="_x0000_s1075" type="#_x0000_t32" style="position:absolute;left:0;text-align:left;margin-left:423pt;margin-top:6.5pt;width:0;height:12pt;z-index:251682816" o:connectortype="straight"/>
        </w:pict>
      </w:r>
      <w:r w:rsidRPr="00D96214">
        <w:rPr>
          <w:rFonts w:hint="eastAsia"/>
        </w:rPr>
        <w:pict>
          <v:shape id="_x0000_s1074" type="#_x0000_t32" style="position:absolute;left:0;text-align:left;margin-left:248.25pt;margin-top:6.5pt;width:0;height:12pt;z-index:251681792" o:connectortype="straight"/>
        </w:pict>
      </w:r>
      <w:r w:rsidRPr="00D96214">
        <w:rPr>
          <w:rFonts w:hint="eastAsia"/>
        </w:rPr>
        <w:pict>
          <v:shape id="_x0000_s1073" type="#_x0000_t32" style="position:absolute;left:0;text-align:left;margin-left:79.5pt;margin-top:6.5pt;width:0;height:12pt;z-index:251680768" o:connectortype="straight"/>
        </w:pic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pict>
          <v:shape id="_x0000_s1077" type="#_x0000_t32" style="position:absolute;left:0;text-align:left;margin-left:248.25pt;margin-top:2pt;width:0;height:23.25pt;z-index:251684864" o:connectortype="straight"/>
        </w:pict>
      </w:r>
      <w:r w:rsidRPr="00D96214">
        <w:rPr>
          <w:rFonts w:hint="eastAsia"/>
        </w:rPr>
        <w:pict>
          <v:shape id="_x0000_s1076" type="#_x0000_t32" style="position:absolute;left:0;text-align:left;margin-left:79.5pt;margin-top:2pt;width:0;height:23.25pt;z-index:251683840" o:connectortype="straight"/>
        </w:pic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pict>
          <v:shape id="_x0000_s1079" type="#_x0000_t32" style="position:absolute;left:0;text-align:left;margin-left:234pt;margin-top:4.45pt;width:240.75pt;height:0;z-index:251686912" o:connectortype="straight"/>
        </w:pict>
      </w:r>
      <w:r w:rsidRPr="00D96214">
        <w:rPr>
          <w:rFonts w:hint="eastAsia"/>
        </w:rPr>
        <w:pict>
          <v:shape id="_x0000_s1078" type="#_x0000_t32" style="position:absolute;left:0;text-align:left;margin-left:-48pt;margin-top:4.45pt;width:240.75pt;height:0;z-index:251685888" o:connectortype="straight"/>
        </w:pic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第十九條：</w:t>
      </w:r>
    </w:p>
    <w:p w:rsidR="000B6A28" w:rsidRPr="00D96214" w:rsidRDefault="000B6A28" w:rsidP="000B6A28">
      <w:pPr>
        <w:numPr>
          <w:ilvl w:val="0"/>
          <w:numId w:val="37"/>
        </w:numPr>
        <w:spacing w:line="400" w:lineRule="exact"/>
        <w:ind w:left="643" w:hangingChars="268" w:hanging="643"/>
        <w:rPr>
          <w:rFonts w:hint="eastAsia"/>
        </w:rPr>
      </w:pPr>
      <w:r w:rsidRPr="00D96214">
        <w:rPr>
          <w:rFonts w:hint="eastAsia"/>
        </w:rPr>
        <w:t>副會長負責協助會長監督所屬各股行政事宜，並得經由會長授權後，代理會長出席各項活動。</w:t>
      </w:r>
    </w:p>
    <w:p w:rsidR="000B6A28" w:rsidRPr="00D96214" w:rsidRDefault="000B6A28" w:rsidP="000B6A28">
      <w:pPr>
        <w:numPr>
          <w:ilvl w:val="0"/>
          <w:numId w:val="37"/>
        </w:numPr>
        <w:spacing w:line="400" w:lineRule="exact"/>
        <w:ind w:left="643" w:hangingChars="268" w:hanging="643"/>
        <w:rPr>
          <w:rFonts w:hint="eastAsia"/>
        </w:rPr>
      </w:pPr>
      <w:r w:rsidRPr="00D96214">
        <w:rPr>
          <w:rFonts w:hint="eastAsia"/>
        </w:rPr>
        <w:t>執行秘書負責協助會長處理各項會務，負責整理幹部會議、監委會議記錄並籌備會長指派活動相關事宜。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第二十條：各股負責：</w:t>
      </w:r>
    </w:p>
    <w:p w:rsidR="000B6A28" w:rsidRPr="00D96214" w:rsidRDefault="000B6A28" w:rsidP="000B6A28">
      <w:pPr>
        <w:numPr>
          <w:ilvl w:val="0"/>
          <w:numId w:val="38"/>
        </w:numPr>
        <w:spacing w:line="400" w:lineRule="exact"/>
        <w:ind w:left="1200" w:hangingChars="500" w:hanging="1200"/>
        <w:rPr>
          <w:rFonts w:hint="eastAsia"/>
        </w:rPr>
      </w:pPr>
      <w:proofErr w:type="gramStart"/>
      <w:r w:rsidRPr="00D96214">
        <w:rPr>
          <w:rFonts w:hint="eastAsia"/>
        </w:rPr>
        <w:t>文編股</w:t>
      </w:r>
      <w:proofErr w:type="gramEnd"/>
      <w:r w:rsidRPr="00D96214">
        <w:rPr>
          <w:rFonts w:hint="eastAsia"/>
        </w:rPr>
        <w:t>：本系刊物及通訊錄編制。有關學術活動之籌劃與推動。</w:t>
      </w:r>
    </w:p>
    <w:p w:rsidR="000B6A28" w:rsidRPr="00D96214" w:rsidRDefault="000B6A28" w:rsidP="000B6A28">
      <w:pPr>
        <w:numPr>
          <w:ilvl w:val="0"/>
          <w:numId w:val="38"/>
        </w:numPr>
        <w:spacing w:line="400" w:lineRule="exact"/>
        <w:ind w:left="1200" w:hangingChars="500" w:hanging="1200"/>
        <w:rPr>
          <w:rFonts w:hint="eastAsia"/>
        </w:rPr>
      </w:pPr>
      <w:proofErr w:type="gramStart"/>
      <w:r w:rsidRPr="00D96214">
        <w:rPr>
          <w:rFonts w:hint="eastAsia"/>
        </w:rPr>
        <w:t>美宣股</w:t>
      </w:r>
      <w:proofErr w:type="gramEnd"/>
      <w:r w:rsidRPr="00D96214">
        <w:rPr>
          <w:rFonts w:hint="eastAsia"/>
        </w:rPr>
        <w:t>：本系各項活動之美工設計、宣傳及系館佈置。</w:t>
      </w:r>
    </w:p>
    <w:p w:rsidR="000B6A28" w:rsidRPr="00D96214" w:rsidRDefault="000B6A28" w:rsidP="000B6A28">
      <w:pPr>
        <w:numPr>
          <w:ilvl w:val="0"/>
          <w:numId w:val="38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公關股：舉辦各項參觀活動及對外活動之聯絡與特約贊助。</w:t>
      </w:r>
    </w:p>
    <w:p w:rsidR="000B6A28" w:rsidRPr="00D96214" w:rsidRDefault="000B6A28" w:rsidP="000B6A28">
      <w:pPr>
        <w:numPr>
          <w:ilvl w:val="0"/>
          <w:numId w:val="38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活動股：負責與協助相關活動之康樂事宜。</w:t>
      </w:r>
    </w:p>
    <w:p w:rsidR="000B6A28" w:rsidRPr="00D96214" w:rsidRDefault="000B6A28" w:rsidP="000B6A28">
      <w:pPr>
        <w:numPr>
          <w:ilvl w:val="0"/>
          <w:numId w:val="38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體育股：本系各項體育活動籌畫與舉辦，並負責各系對及競賽報名事宜。</w:t>
      </w:r>
    </w:p>
    <w:p w:rsidR="000B6A28" w:rsidRPr="00D96214" w:rsidRDefault="000B6A28" w:rsidP="000B6A28">
      <w:pPr>
        <w:numPr>
          <w:ilvl w:val="0"/>
          <w:numId w:val="38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資訊股：系論壇維護支援各項活動之電腦器材架設與操作。</w:t>
      </w:r>
    </w:p>
    <w:p w:rsidR="000B6A28" w:rsidRPr="00D96214" w:rsidRDefault="000B6A28" w:rsidP="000B6A28">
      <w:pPr>
        <w:numPr>
          <w:ilvl w:val="0"/>
          <w:numId w:val="38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攝影股：負責本系各項活動之攝影與保存、維護系學會相簿。</w:t>
      </w:r>
    </w:p>
    <w:p w:rsidR="000B6A28" w:rsidRPr="00D96214" w:rsidRDefault="000B6A28" w:rsidP="000B6A28">
      <w:pPr>
        <w:numPr>
          <w:ilvl w:val="0"/>
          <w:numId w:val="38"/>
        </w:numPr>
        <w:spacing w:line="400" w:lineRule="exact"/>
        <w:ind w:left="1608" w:hangingChars="670" w:hanging="1608"/>
        <w:rPr>
          <w:rFonts w:hint="eastAsia"/>
        </w:rPr>
      </w:pPr>
      <w:r w:rsidRPr="00D96214">
        <w:rPr>
          <w:rFonts w:hint="eastAsia"/>
        </w:rPr>
        <w:t>總務股：出納</w:t>
      </w:r>
      <w:proofErr w:type="gramStart"/>
      <w:r w:rsidRPr="00D96214">
        <w:rPr>
          <w:rFonts w:hint="eastAsia"/>
        </w:rPr>
        <w:t>負責系費之</w:t>
      </w:r>
      <w:proofErr w:type="gramEnd"/>
      <w:r w:rsidRPr="00D96214">
        <w:rPr>
          <w:rFonts w:hint="eastAsia"/>
        </w:rPr>
        <w:t>收支與調度，會計負責收據憑證保存及每月報表編製與公布。</w:t>
      </w:r>
    </w:p>
    <w:p w:rsidR="000B6A28" w:rsidRPr="00D96214" w:rsidRDefault="000B6A28" w:rsidP="000B6A28">
      <w:pPr>
        <w:numPr>
          <w:ilvl w:val="0"/>
          <w:numId w:val="38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lastRenderedPageBreak/>
        <w:t>器材股：協助各項活動器材搬運、負責管理系學會貴重器材及借用。</w:t>
      </w:r>
    </w:p>
    <w:p w:rsidR="000B6A28" w:rsidRPr="00D96214" w:rsidRDefault="000B6A28" w:rsidP="000B6A28">
      <w:pPr>
        <w:numPr>
          <w:ilvl w:val="0"/>
          <w:numId w:val="38"/>
        </w:numPr>
        <w:spacing w:line="400" w:lineRule="exact"/>
        <w:ind w:left="1200" w:hangingChars="500" w:hanging="1200"/>
        <w:rPr>
          <w:rFonts w:hint="eastAsia"/>
        </w:rPr>
      </w:pPr>
      <w:proofErr w:type="gramStart"/>
      <w:r w:rsidRPr="00D96214">
        <w:rPr>
          <w:rFonts w:hint="eastAsia"/>
        </w:rPr>
        <w:t>數服股</w:t>
      </w:r>
      <w:proofErr w:type="gramEnd"/>
      <w:r w:rsidRPr="00D96214">
        <w:rPr>
          <w:rFonts w:hint="eastAsia"/>
        </w:rPr>
        <w:t>：本系對外主辦或協辦之數位服務性質之活動。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</w:p>
    <w:p w:rsidR="000B6A28" w:rsidRPr="00D96214" w:rsidRDefault="000B6A28" w:rsidP="000B6A28">
      <w:pPr>
        <w:spacing w:line="400" w:lineRule="exact"/>
        <w:ind w:left="1201" w:hangingChars="500" w:hanging="1201"/>
        <w:rPr>
          <w:rFonts w:hint="eastAsia"/>
          <w:b/>
        </w:rPr>
      </w:pPr>
      <w:r w:rsidRPr="00D96214">
        <w:rPr>
          <w:rFonts w:hint="eastAsia"/>
          <w:b/>
        </w:rPr>
        <w:t>第六章</w:t>
      </w:r>
      <w:r w:rsidRPr="00D96214">
        <w:rPr>
          <w:rFonts w:hint="eastAsia"/>
          <w:b/>
        </w:rPr>
        <w:t xml:space="preserve"> </w:t>
      </w:r>
      <w:r w:rsidRPr="00D96214">
        <w:rPr>
          <w:rFonts w:hint="eastAsia"/>
          <w:b/>
        </w:rPr>
        <w:t>幹部會議</w:t>
      </w:r>
    </w:p>
    <w:p w:rsidR="000B6A28" w:rsidRPr="00D96214" w:rsidRDefault="000B6A28" w:rsidP="000B6A28">
      <w:pPr>
        <w:spacing w:line="400" w:lineRule="exact"/>
        <w:ind w:left="1414" w:hangingChars="589" w:hanging="1414"/>
        <w:rPr>
          <w:rFonts w:hint="eastAsia"/>
        </w:rPr>
      </w:pPr>
      <w:r w:rsidRPr="00D96214">
        <w:rPr>
          <w:rFonts w:hint="eastAsia"/>
        </w:rPr>
        <w:t>第二十二條：幹部會議每學期召開四次，由學會幹部二分之一以上出席方有效，並得會長視需求召開臨時會議。</w:t>
      </w:r>
    </w:p>
    <w:p w:rsidR="000B6A28" w:rsidRPr="00D96214" w:rsidRDefault="000B6A28" w:rsidP="000B6A28">
      <w:pPr>
        <w:spacing w:line="400" w:lineRule="exact"/>
        <w:ind w:left="1414" w:hangingChars="589" w:hanging="1414"/>
        <w:rPr>
          <w:rFonts w:hint="eastAsia"/>
        </w:rPr>
      </w:pPr>
      <w:r w:rsidRPr="00D96214">
        <w:rPr>
          <w:rFonts w:hint="eastAsia"/>
        </w:rPr>
        <w:t>第二十三條：編制每學習各項活動、預算及工作進度報告，並經由監委會審核同意後實施。</w:t>
      </w:r>
    </w:p>
    <w:p w:rsidR="000B6A28" w:rsidRPr="00D96214" w:rsidRDefault="000B6A28" w:rsidP="000B6A28">
      <w:pPr>
        <w:spacing w:line="400" w:lineRule="exact"/>
        <w:ind w:left="1414" w:hangingChars="589" w:hanging="1414"/>
        <w:rPr>
          <w:rFonts w:hint="eastAsia"/>
        </w:rPr>
      </w:pPr>
      <w:r w:rsidRPr="00D96214">
        <w:rPr>
          <w:rFonts w:hint="eastAsia"/>
        </w:rPr>
        <w:t>第二十四條：會員大會開會</w:t>
      </w:r>
      <w:proofErr w:type="gramStart"/>
      <w:r w:rsidRPr="00D96214">
        <w:rPr>
          <w:rFonts w:hint="eastAsia"/>
        </w:rPr>
        <w:t>期間，</w:t>
      </w:r>
      <w:proofErr w:type="gramEnd"/>
      <w:r w:rsidRPr="00D96214">
        <w:rPr>
          <w:rFonts w:hint="eastAsia"/>
        </w:rPr>
        <w:t>幹部會議得決議本會重大事宜，及決定各管理辦法之修訂與創制，於監委會決議後暫用，並須於下</w:t>
      </w:r>
      <w:proofErr w:type="gramStart"/>
      <w:r w:rsidRPr="00D96214">
        <w:rPr>
          <w:rFonts w:hint="eastAsia"/>
        </w:rPr>
        <w:t>務</w:t>
      </w:r>
      <w:proofErr w:type="gramEnd"/>
      <w:r w:rsidRPr="00D96214">
        <w:rPr>
          <w:rFonts w:hint="eastAsia"/>
        </w:rPr>
        <w:t>會員大會追認通過。</w:t>
      </w:r>
    </w:p>
    <w:p w:rsidR="000B6A28" w:rsidRPr="00D96214" w:rsidRDefault="000B6A28" w:rsidP="000B6A28">
      <w:pPr>
        <w:spacing w:line="400" w:lineRule="exact"/>
        <w:ind w:left="1385" w:hangingChars="577" w:hanging="1385"/>
        <w:rPr>
          <w:rFonts w:hint="eastAsia"/>
        </w:rPr>
      </w:pPr>
      <w:r w:rsidRPr="00D96214">
        <w:rPr>
          <w:rFonts w:hint="eastAsia"/>
        </w:rPr>
        <w:t>第二十五條：股員不盡其職自動</w:t>
      </w:r>
      <w:proofErr w:type="gramStart"/>
      <w:r w:rsidRPr="00D96214">
        <w:rPr>
          <w:rFonts w:hint="eastAsia"/>
        </w:rPr>
        <w:t>請辭者</w:t>
      </w:r>
      <w:proofErr w:type="gramEnd"/>
      <w:r w:rsidRPr="00D96214">
        <w:rPr>
          <w:rFonts w:hint="eastAsia"/>
        </w:rPr>
        <w:t>，由股長於幹部會議中，決議是否取消股員資格。股長須找人頂替職位，幹部會議中投票完成交接才可離開。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</w:p>
    <w:p w:rsidR="000B6A28" w:rsidRPr="00D96214" w:rsidRDefault="000B6A28" w:rsidP="000B6A28">
      <w:pPr>
        <w:spacing w:line="400" w:lineRule="exact"/>
        <w:ind w:left="1201" w:hangingChars="500" w:hanging="1201"/>
        <w:rPr>
          <w:rFonts w:hint="eastAsia"/>
          <w:b/>
        </w:rPr>
      </w:pPr>
      <w:r w:rsidRPr="00D96214">
        <w:rPr>
          <w:rFonts w:hint="eastAsia"/>
          <w:b/>
        </w:rPr>
        <w:t>第七章</w:t>
      </w:r>
      <w:r w:rsidRPr="00D96214">
        <w:rPr>
          <w:rFonts w:hint="eastAsia"/>
          <w:b/>
        </w:rPr>
        <w:t xml:space="preserve"> </w:t>
      </w:r>
      <w:r w:rsidRPr="00D96214">
        <w:rPr>
          <w:rFonts w:hint="eastAsia"/>
          <w:b/>
        </w:rPr>
        <w:t>經費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第二十六條：本會經費來源：</w:t>
      </w:r>
    </w:p>
    <w:p w:rsidR="000B6A28" w:rsidRPr="00D96214" w:rsidRDefault="000B6A28" w:rsidP="000B6A28">
      <w:pPr>
        <w:numPr>
          <w:ilvl w:val="0"/>
          <w:numId w:val="39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會員繳交之會費</w:t>
      </w:r>
    </w:p>
    <w:p w:rsidR="000B6A28" w:rsidRPr="00D96214" w:rsidRDefault="000B6A28" w:rsidP="000B6A28">
      <w:pPr>
        <w:numPr>
          <w:ilvl w:val="0"/>
          <w:numId w:val="39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經學校核定之有關補助。</w:t>
      </w:r>
    </w:p>
    <w:p w:rsidR="000B6A28" w:rsidRPr="00D96214" w:rsidRDefault="000B6A28" w:rsidP="000B6A28">
      <w:pPr>
        <w:numPr>
          <w:ilvl w:val="0"/>
          <w:numId w:val="39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刊物廣告收入。</w:t>
      </w:r>
    </w:p>
    <w:p w:rsidR="000B6A28" w:rsidRPr="00D96214" w:rsidRDefault="000B6A28" w:rsidP="000B6A28">
      <w:pPr>
        <w:numPr>
          <w:ilvl w:val="0"/>
          <w:numId w:val="39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其他。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第二十七條：</w:t>
      </w:r>
    </w:p>
    <w:p w:rsidR="000B6A28" w:rsidRPr="00D96214" w:rsidRDefault="000B6A28" w:rsidP="000B6A28">
      <w:pPr>
        <w:numPr>
          <w:ilvl w:val="0"/>
          <w:numId w:val="40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本</w:t>
      </w:r>
      <w:proofErr w:type="gramStart"/>
      <w:r w:rsidRPr="00D96214">
        <w:rPr>
          <w:rFonts w:hint="eastAsia"/>
        </w:rPr>
        <w:t>會精附油</w:t>
      </w:r>
      <w:proofErr w:type="gramEnd"/>
      <w:r w:rsidRPr="00D96214">
        <w:rPr>
          <w:rFonts w:hint="eastAsia"/>
        </w:rPr>
        <w:t>幹部會議編列預算，經監委會通過後使用。</w:t>
      </w:r>
    </w:p>
    <w:p w:rsidR="000B6A28" w:rsidRPr="00D96214" w:rsidRDefault="000B6A28" w:rsidP="000B6A28">
      <w:pPr>
        <w:numPr>
          <w:ilvl w:val="0"/>
          <w:numId w:val="40"/>
        </w:numPr>
        <w:spacing w:line="400" w:lineRule="exact"/>
        <w:ind w:left="1200" w:hangingChars="500" w:hanging="1200"/>
        <w:rPr>
          <w:rFonts w:hint="eastAsia"/>
        </w:rPr>
      </w:pPr>
      <w:proofErr w:type="gramStart"/>
      <w:r w:rsidRPr="00D96214">
        <w:rPr>
          <w:rFonts w:hint="eastAsia"/>
        </w:rPr>
        <w:t>系費由</w:t>
      </w:r>
      <w:proofErr w:type="gramEnd"/>
      <w:r w:rsidRPr="00D96214">
        <w:rPr>
          <w:rFonts w:hint="eastAsia"/>
        </w:rPr>
        <w:t>每學期註冊時由學會總務通</w:t>
      </w:r>
      <w:proofErr w:type="gramStart"/>
      <w:r w:rsidRPr="00D96214">
        <w:rPr>
          <w:rFonts w:hint="eastAsia"/>
        </w:rPr>
        <w:t>一</w:t>
      </w:r>
      <w:proofErr w:type="gramEnd"/>
      <w:r w:rsidRPr="00D96214">
        <w:rPr>
          <w:rFonts w:hint="eastAsia"/>
        </w:rPr>
        <w:t>收費。</w:t>
      </w:r>
    </w:p>
    <w:p w:rsidR="000B6A28" w:rsidRPr="00D96214" w:rsidRDefault="000B6A28" w:rsidP="000B6A28">
      <w:pPr>
        <w:numPr>
          <w:ilvl w:val="0"/>
          <w:numId w:val="40"/>
        </w:numPr>
        <w:spacing w:line="400" w:lineRule="exact"/>
        <w:ind w:left="643" w:hangingChars="268" w:hanging="643"/>
        <w:rPr>
          <w:rFonts w:hint="eastAsia"/>
        </w:rPr>
      </w:pPr>
      <w:proofErr w:type="gramStart"/>
      <w:r w:rsidRPr="00D96214">
        <w:rPr>
          <w:rFonts w:hint="eastAsia"/>
        </w:rPr>
        <w:t>系費計算</w:t>
      </w:r>
      <w:proofErr w:type="gramEnd"/>
      <w:r w:rsidRPr="00D96214">
        <w:rPr>
          <w:rFonts w:hint="eastAsia"/>
        </w:rPr>
        <w:t>方式為</w:t>
      </w:r>
      <w:proofErr w:type="gramStart"/>
      <w:r w:rsidRPr="00D96214">
        <w:rPr>
          <w:rFonts w:hint="eastAsia"/>
        </w:rPr>
        <w:t>各股提列</w:t>
      </w:r>
      <w:proofErr w:type="gramEnd"/>
      <w:r w:rsidRPr="00D96214">
        <w:rPr>
          <w:rFonts w:hint="eastAsia"/>
        </w:rPr>
        <w:t>預算總金額加上會長預備金〈及預算金額的百分之十〉再扣除上學期之總餘額，再按〈大一</w:t>
      </w:r>
      <w:r w:rsidRPr="00D96214">
        <w:rPr>
          <w:rFonts w:hint="eastAsia"/>
        </w:rPr>
        <w:t>30%</w:t>
      </w:r>
      <w:r w:rsidRPr="00D96214">
        <w:rPr>
          <w:rFonts w:hint="eastAsia"/>
        </w:rPr>
        <w:t>、大二</w:t>
      </w:r>
      <w:r w:rsidRPr="00D96214">
        <w:rPr>
          <w:rFonts w:hint="eastAsia"/>
        </w:rPr>
        <w:t>25%</w:t>
      </w:r>
      <w:r w:rsidRPr="00D96214">
        <w:rPr>
          <w:rFonts w:hint="eastAsia"/>
        </w:rPr>
        <w:t>、大三</w:t>
      </w:r>
      <w:r w:rsidRPr="00D96214">
        <w:rPr>
          <w:rFonts w:hint="eastAsia"/>
        </w:rPr>
        <w:t>25%</w:t>
      </w:r>
      <w:r w:rsidRPr="00D96214">
        <w:rPr>
          <w:rFonts w:hint="eastAsia"/>
        </w:rPr>
        <w:t>、大四</w:t>
      </w:r>
      <w:r w:rsidRPr="00D96214">
        <w:rPr>
          <w:rFonts w:hint="eastAsia"/>
        </w:rPr>
        <w:t>20%</w:t>
      </w:r>
      <w:r w:rsidRPr="00D96214">
        <w:rPr>
          <w:rFonts w:hint="eastAsia"/>
        </w:rPr>
        <w:t>成以總系費〉除以各</w:t>
      </w:r>
      <w:proofErr w:type="gramStart"/>
      <w:r w:rsidRPr="00D96214">
        <w:rPr>
          <w:rFonts w:hint="eastAsia"/>
        </w:rPr>
        <w:t>年級系員人數</w:t>
      </w:r>
      <w:proofErr w:type="gramEnd"/>
      <w:r w:rsidRPr="00D96214">
        <w:rPr>
          <w:rFonts w:hint="eastAsia"/>
        </w:rPr>
        <w:t>〈以</w:t>
      </w:r>
      <w:r w:rsidRPr="00D96214">
        <w:rPr>
          <w:rFonts w:hint="eastAsia"/>
        </w:rPr>
        <w:t>120</w:t>
      </w:r>
      <w:r w:rsidRPr="00D96214">
        <w:rPr>
          <w:rFonts w:hint="eastAsia"/>
        </w:rPr>
        <w:t>人計〉，即為各年級每人須繳</w:t>
      </w:r>
      <w:proofErr w:type="gramStart"/>
      <w:r w:rsidRPr="00D96214">
        <w:rPr>
          <w:rFonts w:hint="eastAsia"/>
        </w:rPr>
        <w:t>的系費</w:t>
      </w:r>
      <w:proofErr w:type="gramEnd"/>
      <w:r w:rsidRPr="00D96214">
        <w:rPr>
          <w:rFonts w:hint="eastAsia"/>
        </w:rPr>
        <w:t>。</w:t>
      </w:r>
    </w:p>
    <w:p w:rsidR="000B6A28" w:rsidRPr="00D96214" w:rsidRDefault="000B6A28" w:rsidP="000B6A28">
      <w:pPr>
        <w:numPr>
          <w:ilvl w:val="0"/>
          <w:numId w:val="40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每學期後一</w:t>
      </w:r>
      <w:proofErr w:type="gramStart"/>
      <w:r w:rsidRPr="00D96214">
        <w:rPr>
          <w:rFonts w:hint="eastAsia"/>
        </w:rPr>
        <w:t>週</w:t>
      </w:r>
      <w:proofErr w:type="gramEnd"/>
      <w:r w:rsidRPr="00D96214">
        <w:rPr>
          <w:rFonts w:hint="eastAsia"/>
        </w:rPr>
        <w:t>內召開結算會議。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第二十八條：任一活動之預算執行時，發生增減達百分之十以上情形，須由負責幹部於一</w:t>
      </w:r>
      <w:proofErr w:type="gramStart"/>
      <w:r w:rsidRPr="00D96214">
        <w:rPr>
          <w:rFonts w:hint="eastAsia"/>
        </w:rPr>
        <w:t>週</w:t>
      </w:r>
      <w:proofErr w:type="gramEnd"/>
      <w:r w:rsidRPr="00D96214">
        <w:rPr>
          <w:rFonts w:hint="eastAsia"/>
        </w:rPr>
        <w:t>內向監委會主席提出書面說明。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第二十九條：本屆經費餘額得移轉至下屆幹部會議編列預算使用。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</w:p>
    <w:p w:rsidR="000B6A28" w:rsidRPr="00D96214" w:rsidRDefault="000B6A28" w:rsidP="000B6A28">
      <w:pPr>
        <w:spacing w:line="400" w:lineRule="exact"/>
        <w:ind w:left="1201" w:hangingChars="500" w:hanging="1201"/>
        <w:rPr>
          <w:rFonts w:hint="eastAsia"/>
          <w:b/>
        </w:rPr>
      </w:pPr>
      <w:r w:rsidRPr="00D96214">
        <w:rPr>
          <w:rFonts w:hint="eastAsia"/>
          <w:b/>
        </w:rPr>
        <w:t>第八章</w:t>
      </w:r>
      <w:r w:rsidRPr="00D96214">
        <w:rPr>
          <w:rFonts w:hint="eastAsia"/>
          <w:b/>
        </w:rPr>
        <w:t xml:space="preserve"> </w:t>
      </w:r>
      <w:r w:rsidRPr="00D96214">
        <w:rPr>
          <w:rFonts w:hint="eastAsia"/>
          <w:b/>
        </w:rPr>
        <w:t>監委會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lastRenderedPageBreak/>
        <w:t>第三十條：監委會為本會最高之監察機關。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第三十一條：</w:t>
      </w:r>
    </w:p>
    <w:p w:rsidR="000B6A28" w:rsidRPr="00D96214" w:rsidRDefault="000B6A28" w:rsidP="000B6A28">
      <w:pPr>
        <w:numPr>
          <w:ilvl w:val="0"/>
          <w:numId w:val="41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監委會由前任系學會會長、副會長、系學會總務、各</w:t>
      </w:r>
      <w:proofErr w:type="gramStart"/>
      <w:r w:rsidRPr="00D96214">
        <w:rPr>
          <w:rFonts w:hint="eastAsia"/>
        </w:rPr>
        <w:t>班副班</w:t>
      </w:r>
      <w:proofErr w:type="gramEnd"/>
      <w:r w:rsidRPr="00D96214">
        <w:rPr>
          <w:rFonts w:hint="eastAsia"/>
        </w:rPr>
        <w:t>代或總務、及任選班上一名為代表組成，任期一年。</w:t>
      </w:r>
    </w:p>
    <w:p w:rsidR="000B6A28" w:rsidRPr="00D96214" w:rsidRDefault="000B6A28" w:rsidP="000B6A28">
      <w:pPr>
        <w:numPr>
          <w:ilvl w:val="0"/>
          <w:numId w:val="41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當期之學會成員不得兼任監委會委員，並由</w:t>
      </w:r>
      <w:proofErr w:type="gramStart"/>
      <w:r w:rsidRPr="00D96214">
        <w:rPr>
          <w:rFonts w:hint="eastAsia"/>
        </w:rPr>
        <w:t>該班另選</w:t>
      </w:r>
      <w:proofErr w:type="gramEnd"/>
      <w:r w:rsidRPr="00D96214">
        <w:rPr>
          <w:rFonts w:hint="eastAsia"/>
        </w:rPr>
        <w:t>替補之。</w:t>
      </w:r>
    </w:p>
    <w:p w:rsidR="000B6A28" w:rsidRPr="00D96214" w:rsidRDefault="000B6A28" w:rsidP="000B6A28">
      <w:pPr>
        <w:spacing w:line="400" w:lineRule="exact"/>
        <w:ind w:left="1414" w:hangingChars="589" w:hanging="1414"/>
        <w:rPr>
          <w:rFonts w:hint="eastAsia"/>
        </w:rPr>
      </w:pPr>
      <w:r w:rsidRPr="00D96214">
        <w:rPr>
          <w:rFonts w:hint="eastAsia"/>
        </w:rPr>
        <w:t>第三十二條：監委會主席由監委會成員內選出一人擔任，負責召開且連絡各監委出席開會，主持監委會會議。</w:t>
      </w:r>
    </w:p>
    <w:p w:rsidR="000B6A28" w:rsidRPr="00D96214" w:rsidRDefault="000B6A28" w:rsidP="000B6A28">
      <w:pPr>
        <w:spacing w:line="400" w:lineRule="exact"/>
        <w:ind w:left="1428" w:hangingChars="595" w:hanging="1428"/>
        <w:rPr>
          <w:rFonts w:hint="eastAsia"/>
        </w:rPr>
      </w:pPr>
      <w:r w:rsidRPr="00D96214">
        <w:rPr>
          <w:rFonts w:hint="eastAsia"/>
        </w:rPr>
        <w:t>第三十三條：監委會會議每學期召開兩次，須監委會成員應到人數二分之一以上出席，會議方屬有效。並得視需要召開臨時會議。若有事不能到者，必須事先向監委主席請假且通過，若無故缺席達三次或未能履行其義務者，經監委會決議，得取消其監委資格，並補選替補之〈以一次為限〉。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第三十四條：</w:t>
      </w:r>
    </w:p>
    <w:p w:rsidR="000B6A28" w:rsidRPr="00D96214" w:rsidRDefault="000B6A28" w:rsidP="000B6A28">
      <w:pPr>
        <w:numPr>
          <w:ilvl w:val="0"/>
          <w:numId w:val="42"/>
        </w:numPr>
        <w:spacing w:line="400" w:lineRule="exact"/>
        <w:ind w:left="643" w:hangingChars="268" w:hanging="643"/>
        <w:rPr>
          <w:rFonts w:hint="eastAsia"/>
        </w:rPr>
      </w:pPr>
      <w:r w:rsidRPr="00D96214">
        <w:rPr>
          <w:rFonts w:hint="eastAsia"/>
        </w:rPr>
        <w:t>監委會負責監督委幹部會議之各項活動、預算、結算、決議，並得隨時查閱本各項紀錄。</w:t>
      </w:r>
    </w:p>
    <w:p w:rsidR="000B6A28" w:rsidRPr="00D96214" w:rsidRDefault="000B6A28" w:rsidP="000B6A28">
      <w:pPr>
        <w:numPr>
          <w:ilvl w:val="0"/>
          <w:numId w:val="42"/>
        </w:numPr>
        <w:spacing w:line="400" w:lineRule="exact"/>
        <w:ind w:left="643" w:hangingChars="268" w:hanging="643"/>
        <w:rPr>
          <w:rFonts w:hint="eastAsia"/>
        </w:rPr>
      </w:pPr>
      <w:r w:rsidRPr="00D96214">
        <w:rPr>
          <w:rFonts w:hint="eastAsia"/>
        </w:rPr>
        <w:t>會議期間得要求本會幹部說明並接受質問，幹部不得拒絕，本會會員皆可到會旁聽，監委會時，各股幹部及</w:t>
      </w:r>
      <w:proofErr w:type="gramStart"/>
      <w:r w:rsidRPr="00D96214">
        <w:rPr>
          <w:rFonts w:hint="eastAsia"/>
        </w:rPr>
        <w:t>各系隊隊長</w:t>
      </w:r>
      <w:proofErr w:type="gramEnd"/>
      <w:r w:rsidRPr="00D96214">
        <w:rPr>
          <w:rFonts w:hint="eastAsia"/>
        </w:rPr>
        <w:t>皆可列席說明。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第三十五條：</w:t>
      </w:r>
    </w:p>
    <w:p w:rsidR="000B6A28" w:rsidRPr="00D96214" w:rsidRDefault="000B6A28" w:rsidP="000B6A28">
      <w:pPr>
        <w:numPr>
          <w:ilvl w:val="0"/>
          <w:numId w:val="43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監委之權利：</w:t>
      </w:r>
    </w:p>
    <w:p w:rsidR="000B6A28" w:rsidRPr="00D96214" w:rsidRDefault="000B6A28" w:rsidP="000B6A28">
      <w:pPr>
        <w:numPr>
          <w:ilvl w:val="0"/>
          <w:numId w:val="44"/>
        </w:numPr>
        <w:spacing w:line="400" w:lineRule="exact"/>
        <w:ind w:leftChars="295" w:left="1198" w:hangingChars="204" w:hanging="490"/>
        <w:rPr>
          <w:rFonts w:hint="eastAsia"/>
        </w:rPr>
      </w:pPr>
      <w:r w:rsidRPr="00D96214">
        <w:rPr>
          <w:rFonts w:hint="eastAsia"/>
        </w:rPr>
        <w:t>監察系學會會務及其執行進度。</w:t>
      </w:r>
    </w:p>
    <w:p w:rsidR="000B6A28" w:rsidRPr="00D96214" w:rsidRDefault="000B6A28" w:rsidP="000B6A28">
      <w:pPr>
        <w:numPr>
          <w:ilvl w:val="0"/>
          <w:numId w:val="44"/>
        </w:numPr>
        <w:spacing w:line="400" w:lineRule="exact"/>
        <w:ind w:leftChars="295" w:left="1198" w:hangingChars="204" w:hanging="490"/>
        <w:rPr>
          <w:rFonts w:hint="eastAsia"/>
        </w:rPr>
      </w:pPr>
      <w:r w:rsidRPr="00D96214">
        <w:rPr>
          <w:rFonts w:hint="eastAsia"/>
        </w:rPr>
        <w:t>審查各項經費預算、結算、決議。</w:t>
      </w:r>
    </w:p>
    <w:p w:rsidR="000B6A28" w:rsidRPr="00D96214" w:rsidRDefault="000B6A28" w:rsidP="000B6A28">
      <w:pPr>
        <w:numPr>
          <w:ilvl w:val="0"/>
          <w:numId w:val="44"/>
        </w:numPr>
        <w:spacing w:line="400" w:lineRule="exact"/>
        <w:ind w:leftChars="295" w:left="1198" w:hangingChars="204" w:hanging="490"/>
        <w:rPr>
          <w:rFonts w:hint="eastAsia"/>
        </w:rPr>
      </w:pPr>
      <w:r w:rsidRPr="00D96214">
        <w:rPr>
          <w:rFonts w:hint="eastAsia"/>
        </w:rPr>
        <w:t>查閱各項會務及財務紀錄。</w:t>
      </w:r>
    </w:p>
    <w:p w:rsidR="000B6A28" w:rsidRPr="00D96214" w:rsidRDefault="000B6A28" w:rsidP="000B6A28">
      <w:pPr>
        <w:numPr>
          <w:ilvl w:val="0"/>
          <w:numId w:val="44"/>
        </w:numPr>
        <w:spacing w:line="400" w:lineRule="exact"/>
        <w:ind w:leftChars="295" w:left="1198" w:hangingChars="204" w:hanging="490"/>
        <w:rPr>
          <w:rFonts w:hint="eastAsia"/>
        </w:rPr>
      </w:pPr>
      <w:r w:rsidRPr="00D96214">
        <w:rPr>
          <w:rFonts w:hint="eastAsia"/>
        </w:rPr>
        <w:t>會議期間得要求質詢各項活動，幹部須說明且不得拒絕。</w:t>
      </w:r>
    </w:p>
    <w:p w:rsidR="000B6A28" w:rsidRPr="00D96214" w:rsidRDefault="000B6A28" w:rsidP="000B6A28">
      <w:pPr>
        <w:numPr>
          <w:ilvl w:val="0"/>
          <w:numId w:val="44"/>
        </w:numPr>
        <w:spacing w:line="400" w:lineRule="exact"/>
        <w:ind w:leftChars="295" w:left="1198" w:hangingChars="204" w:hanging="490"/>
        <w:rPr>
          <w:rFonts w:hint="eastAsia"/>
        </w:rPr>
      </w:pPr>
      <w:r w:rsidRPr="00D96214">
        <w:rPr>
          <w:rFonts w:hint="eastAsia"/>
        </w:rPr>
        <w:t>修該組織章程之草案，並於會員大會表決通過。</w:t>
      </w:r>
    </w:p>
    <w:p w:rsidR="000B6A28" w:rsidRPr="00D96214" w:rsidRDefault="000B6A28" w:rsidP="000B6A28">
      <w:pPr>
        <w:numPr>
          <w:ilvl w:val="0"/>
          <w:numId w:val="44"/>
        </w:numPr>
        <w:spacing w:line="400" w:lineRule="exact"/>
        <w:ind w:leftChars="295" w:left="1198" w:hangingChars="204" w:hanging="490"/>
        <w:rPr>
          <w:rFonts w:hint="eastAsia"/>
        </w:rPr>
      </w:pPr>
      <w:r w:rsidRPr="00D96214">
        <w:rPr>
          <w:rFonts w:hint="eastAsia"/>
        </w:rPr>
        <w:t>視情況需要得召開臨時會議。</w:t>
      </w:r>
    </w:p>
    <w:p w:rsidR="000B6A28" w:rsidRPr="00D96214" w:rsidRDefault="000B6A28" w:rsidP="000B6A28">
      <w:pPr>
        <w:numPr>
          <w:ilvl w:val="0"/>
          <w:numId w:val="43"/>
        </w:num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監委之義務：</w:t>
      </w:r>
    </w:p>
    <w:p w:rsidR="000B6A28" w:rsidRPr="00D96214" w:rsidRDefault="000B6A28" w:rsidP="000B6A28">
      <w:pPr>
        <w:numPr>
          <w:ilvl w:val="0"/>
          <w:numId w:val="46"/>
        </w:numPr>
        <w:spacing w:line="400" w:lineRule="exact"/>
        <w:rPr>
          <w:rFonts w:hint="eastAsia"/>
        </w:rPr>
      </w:pPr>
      <w:r w:rsidRPr="00D96214">
        <w:rPr>
          <w:rFonts w:hint="eastAsia"/>
        </w:rPr>
        <w:t>出席監委會。</w:t>
      </w:r>
    </w:p>
    <w:p w:rsidR="000B6A28" w:rsidRPr="00D96214" w:rsidRDefault="000B6A28" w:rsidP="000B6A28">
      <w:pPr>
        <w:numPr>
          <w:ilvl w:val="0"/>
          <w:numId w:val="46"/>
        </w:numPr>
        <w:spacing w:line="400" w:lineRule="exact"/>
        <w:ind w:leftChars="295" w:left="1198" w:hangingChars="204" w:hanging="490"/>
        <w:rPr>
          <w:rFonts w:hint="eastAsia"/>
        </w:rPr>
      </w:pPr>
      <w:r w:rsidRPr="00D96214">
        <w:rPr>
          <w:rFonts w:hint="eastAsia"/>
        </w:rPr>
        <w:t>在班上宣布會議結果。</w:t>
      </w:r>
    </w:p>
    <w:p w:rsidR="000B6A28" w:rsidRPr="00D96214" w:rsidRDefault="000B6A28" w:rsidP="000B6A28">
      <w:pPr>
        <w:numPr>
          <w:ilvl w:val="0"/>
          <w:numId w:val="46"/>
        </w:numPr>
        <w:spacing w:line="400" w:lineRule="exact"/>
        <w:ind w:leftChars="295" w:left="1198" w:hangingChars="204" w:hanging="490"/>
        <w:rPr>
          <w:rFonts w:hint="eastAsia"/>
        </w:rPr>
      </w:pPr>
      <w:r w:rsidRPr="00D96214">
        <w:rPr>
          <w:rFonts w:hint="eastAsia"/>
        </w:rPr>
        <w:t>反映班上同學意見。</w:t>
      </w:r>
    </w:p>
    <w:p w:rsidR="000B6A28" w:rsidRPr="00D96214" w:rsidRDefault="000B6A28" w:rsidP="000B6A28">
      <w:pPr>
        <w:spacing w:line="400" w:lineRule="exact"/>
        <w:ind w:left="1414" w:hangingChars="589" w:hanging="1414"/>
        <w:rPr>
          <w:rFonts w:hint="eastAsia"/>
        </w:rPr>
      </w:pPr>
      <w:r w:rsidRPr="00D96214">
        <w:rPr>
          <w:rFonts w:hint="eastAsia"/>
        </w:rPr>
        <w:t>第三十六條：監委因故不能出席監委會時，應先向監委主席以書面請假且通過，請被委託人〈非系學會成員〉帶者委託書代為出席，享有相同權利與義務。</w:t>
      </w:r>
    </w:p>
    <w:p w:rsidR="000B6A28" w:rsidRPr="00D96214" w:rsidRDefault="000B6A28" w:rsidP="000B6A28">
      <w:pPr>
        <w:spacing w:line="400" w:lineRule="exact"/>
        <w:ind w:left="1414" w:hangingChars="589" w:hanging="1414"/>
        <w:rPr>
          <w:rFonts w:hint="eastAsia"/>
        </w:rPr>
      </w:pPr>
      <w:r w:rsidRPr="00D96214">
        <w:rPr>
          <w:rFonts w:hint="eastAsia"/>
        </w:rPr>
        <w:t>第三十七條：開會通知及相關資料，系學會於開會</w:t>
      </w:r>
      <w:proofErr w:type="gramStart"/>
      <w:r w:rsidRPr="00D96214">
        <w:rPr>
          <w:rFonts w:hint="eastAsia"/>
        </w:rPr>
        <w:t>一週</w:t>
      </w:r>
      <w:proofErr w:type="gramEnd"/>
      <w:r w:rsidRPr="00D96214">
        <w:rPr>
          <w:rFonts w:hint="eastAsia"/>
        </w:rPr>
        <w:t>前監將開會內容以電子</w:t>
      </w:r>
      <w:proofErr w:type="gramStart"/>
      <w:r w:rsidRPr="00D96214">
        <w:rPr>
          <w:rFonts w:hint="eastAsia"/>
        </w:rPr>
        <w:t>檔於系論壇</w:t>
      </w:r>
      <w:proofErr w:type="gramEnd"/>
      <w:r w:rsidRPr="00D96214">
        <w:rPr>
          <w:rFonts w:hint="eastAsia"/>
        </w:rPr>
        <w:t>形式通知每位監委。</w:t>
      </w:r>
    </w:p>
    <w:p w:rsidR="000B6A28" w:rsidRPr="00D96214" w:rsidRDefault="000B6A28" w:rsidP="000B6A28">
      <w:pPr>
        <w:spacing w:line="400" w:lineRule="exact"/>
        <w:ind w:left="1440" w:hangingChars="600" w:hanging="1440"/>
        <w:rPr>
          <w:rFonts w:hint="eastAsia"/>
        </w:rPr>
      </w:pPr>
      <w:r w:rsidRPr="00D96214">
        <w:rPr>
          <w:rFonts w:hint="eastAsia"/>
        </w:rPr>
        <w:lastRenderedPageBreak/>
        <w:t>第三十八條：監委、系學會幹部及會員在徵求主席同意後發言，提出意見，但僅有監委具有表決權。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</w:p>
    <w:p w:rsidR="000B6A28" w:rsidRPr="00D96214" w:rsidRDefault="000B6A28" w:rsidP="000B6A28">
      <w:pPr>
        <w:spacing w:line="400" w:lineRule="exact"/>
        <w:ind w:left="1201" w:hangingChars="500" w:hanging="1201"/>
        <w:rPr>
          <w:rFonts w:hint="eastAsia"/>
          <w:b/>
        </w:rPr>
      </w:pPr>
      <w:r w:rsidRPr="00D96214">
        <w:rPr>
          <w:rFonts w:hint="eastAsia"/>
          <w:b/>
        </w:rPr>
        <w:t>第九章</w:t>
      </w:r>
      <w:r w:rsidRPr="00D96214">
        <w:rPr>
          <w:rFonts w:hint="eastAsia"/>
          <w:b/>
        </w:rPr>
        <w:t xml:space="preserve"> </w:t>
      </w:r>
      <w:r w:rsidRPr="00D96214">
        <w:rPr>
          <w:rFonts w:hint="eastAsia"/>
          <w:b/>
        </w:rPr>
        <w:t>章程修改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第四十條：本章程如有未盡事宜，系學會可先修於會員大會時提出投票，由出席會員二分之一以上同意，並請系主任准後修改。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</w:p>
    <w:p w:rsidR="000B6A28" w:rsidRPr="00D96214" w:rsidRDefault="000B6A28" w:rsidP="000B6A28">
      <w:pPr>
        <w:spacing w:line="400" w:lineRule="exact"/>
        <w:ind w:left="1201" w:hangingChars="500" w:hanging="1201"/>
        <w:rPr>
          <w:rFonts w:hint="eastAsia"/>
          <w:b/>
        </w:rPr>
      </w:pPr>
      <w:r w:rsidRPr="00D96214">
        <w:rPr>
          <w:rFonts w:hint="eastAsia"/>
          <w:b/>
        </w:rPr>
        <w:t>第十章</w:t>
      </w:r>
      <w:r w:rsidRPr="00D96214">
        <w:rPr>
          <w:rFonts w:hint="eastAsia"/>
          <w:b/>
        </w:rPr>
        <w:t xml:space="preserve"> </w:t>
      </w:r>
      <w:r w:rsidRPr="00D96214">
        <w:rPr>
          <w:rFonts w:hint="eastAsia"/>
          <w:b/>
        </w:rPr>
        <w:t>附則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第四十一條：本會會員大會以降，各單位之任何決議與本章章程牴觸者，均無效。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第四十二條：本會會員對章程有任何疑問，由系學會解釋之。</w:t>
      </w:r>
    </w:p>
    <w:p w:rsidR="000B6A28" w:rsidRPr="00D96214" w:rsidRDefault="000B6A28" w:rsidP="000B6A28">
      <w:pPr>
        <w:spacing w:line="400" w:lineRule="exact"/>
        <w:ind w:left="1414" w:hangingChars="589" w:hanging="1414"/>
        <w:rPr>
          <w:rFonts w:hint="eastAsia"/>
        </w:rPr>
      </w:pPr>
      <w:r w:rsidRPr="00D96214">
        <w:rPr>
          <w:rFonts w:hint="eastAsia"/>
        </w:rPr>
        <w:t>第四十三條：每學年之迎新露營，工作人員可由學會部分補助，補助標準由會長於監委會時提出經監委會同意後執行。</w:t>
      </w:r>
    </w:p>
    <w:p w:rsidR="000B6A28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第四十四條：</w:t>
      </w:r>
    </w:p>
    <w:p w:rsidR="000B6A28" w:rsidRPr="00D96214" w:rsidRDefault="000B6A28" w:rsidP="000B6A28">
      <w:pPr>
        <w:numPr>
          <w:ilvl w:val="0"/>
          <w:numId w:val="47"/>
        </w:numPr>
        <w:spacing w:line="400" w:lineRule="exact"/>
        <w:ind w:left="644" w:hanging="644"/>
        <w:rPr>
          <w:rFonts w:hint="eastAsia"/>
        </w:rPr>
      </w:pPr>
      <w:r w:rsidRPr="00D96214">
        <w:rPr>
          <w:rFonts w:hint="eastAsia"/>
        </w:rPr>
        <w:t>獎勵制度：凡代表系上對外參加全國性競賽、區域性競賽〈包含球類競賽〉，獲得前三名由學會給予獎金以茲鼓勵，本經費由會長預備金支出。若經查出未</w:t>
      </w:r>
      <w:proofErr w:type="gramStart"/>
      <w:r w:rsidRPr="00D96214">
        <w:rPr>
          <w:rFonts w:hint="eastAsia"/>
        </w:rPr>
        <w:t>繳系費</w:t>
      </w:r>
      <w:proofErr w:type="gramEnd"/>
      <w:r w:rsidRPr="00D96214">
        <w:rPr>
          <w:rFonts w:hint="eastAsia"/>
        </w:rPr>
        <w:t>者不得申請。</w:t>
      </w:r>
    </w:p>
    <w:p w:rsidR="000B6A28" w:rsidRPr="00D96214" w:rsidRDefault="000B6A28" w:rsidP="000B6A28">
      <w:pPr>
        <w:numPr>
          <w:ilvl w:val="0"/>
          <w:numId w:val="47"/>
        </w:numPr>
        <w:spacing w:line="400" w:lineRule="exact"/>
        <w:rPr>
          <w:rFonts w:hint="eastAsia"/>
        </w:rPr>
      </w:pPr>
      <w:r w:rsidRPr="00D96214">
        <w:rPr>
          <w:rFonts w:hint="eastAsia"/>
        </w:rPr>
        <w:t>申請方式：必須填寫獎勵申請表，備妥相關審核資料經由會長審核。</w:t>
      </w:r>
    </w:p>
    <w:p w:rsidR="000B6A28" w:rsidRPr="00D96214" w:rsidRDefault="000B6A28" w:rsidP="000B6A28">
      <w:pPr>
        <w:numPr>
          <w:ilvl w:val="0"/>
          <w:numId w:val="47"/>
        </w:numPr>
        <w:spacing w:line="400" w:lineRule="exact"/>
        <w:rPr>
          <w:rFonts w:hint="eastAsia"/>
        </w:rPr>
      </w:pPr>
      <w:r w:rsidRPr="00D96214">
        <w:rPr>
          <w:rFonts w:hint="eastAsia"/>
        </w:rPr>
        <w:t>●個人</w:t>
      </w:r>
      <w:r w:rsidRPr="00D96214">
        <w:rPr>
          <w:rFonts w:hint="eastAsia"/>
        </w:rPr>
        <w:t>-$500 $400 $300</w:t>
      </w:r>
      <w:r w:rsidRPr="00D96214">
        <w:rPr>
          <w:rFonts w:hint="eastAsia"/>
        </w:rPr>
        <w:t>●團體</w:t>
      </w:r>
      <w:r w:rsidRPr="00D96214">
        <w:rPr>
          <w:rFonts w:hint="eastAsia"/>
        </w:rPr>
        <w:t>-$1200 $1000 $800</w:t>
      </w:r>
    </w:p>
    <w:p w:rsidR="000B6A28" w:rsidRPr="00D96214" w:rsidRDefault="000B6A28" w:rsidP="000B6A28">
      <w:pPr>
        <w:spacing w:line="400" w:lineRule="exact"/>
        <w:ind w:left="1200" w:hangingChars="500" w:hanging="1200"/>
        <w:rPr>
          <w:rFonts w:hint="eastAsia"/>
        </w:rPr>
      </w:pPr>
      <w:r w:rsidRPr="00D96214">
        <w:rPr>
          <w:rFonts w:hint="eastAsia"/>
        </w:rPr>
        <w:t>第四十五條：獎懲制度：</w:t>
      </w:r>
    </w:p>
    <w:p w:rsidR="000B6A28" w:rsidRPr="00D96214" w:rsidRDefault="000B6A28" w:rsidP="000B6A28">
      <w:pPr>
        <w:numPr>
          <w:ilvl w:val="0"/>
          <w:numId w:val="48"/>
        </w:numPr>
        <w:spacing w:line="400" w:lineRule="exact"/>
        <w:ind w:left="1372" w:hanging="1372"/>
        <w:rPr>
          <w:rFonts w:hint="eastAsia"/>
        </w:rPr>
      </w:pPr>
      <w:r w:rsidRPr="00D96214">
        <w:rPr>
          <w:rFonts w:hint="eastAsia"/>
        </w:rPr>
        <w:t>懲罰：凡學會幹，開任何會議不到者，且未按程序請假，記申誡乙次，以會議簽到為證。</w:t>
      </w:r>
    </w:p>
    <w:p w:rsidR="000B6A28" w:rsidRPr="00D96214" w:rsidRDefault="000B6A28" w:rsidP="000B6A28">
      <w:pPr>
        <w:numPr>
          <w:ilvl w:val="0"/>
          <w:numId w:val="48"/>
        </w:numPr>
        <w:spacing w:line="400" w:lineRule="exact"/>
        <w:ind w:left="1372" w:hanging="1372"/>
        <w:rPr>
          <w:rFonts w:hint="eastAsia"/>
        </w:rPr>
      </w:pPr>
      <w:r w:rsidRPr="00D96214">
        <w:rPr>
          <w:rFonts w:hint="eastAsia"/>
        </w:rPr>
        <w:t>獎勵：學會幹部凡股長以上〈會長、副會長、執行祕書、股長〉記</w:t>
      </w:r>
      <w:proofErr w:type="gramStart"/>
      <w:r w:rsidRPr="00D96214">
        <w:rPr>
          <w:rFonts w:hint="eastAsia"/>
        </w:rPr>
        <w:t>小功乙次</w:t>
      </w:r>
      <w:proofErr w:type="gramEnd"/>
      <w:r w:rsidRPr="00D96214">
        <w:rPr>
          <w:rFonts w:hint="eastAsia"/>
        </w:rPr>
        <w:t>；股員</w:t>
      </w:r>
      <w:proofErr w:type="gramStart"/>
      <w:r w:rsidRPr="00D96214">
        <w:rPr>
          <w:rFonts w:hint="eastAsia"/>
        </w:rPr>
        <w:t>嘉獎貳次</w:t>
      </w:r>
      <w:proofErr w:type="gramEnd"/>
      <w:r w:rsidRPr="00D96214">
        <w:rPr>
          <w:rFonts w:hint="eastAsia"/>
        </w:rPr>
        <w:t>；監委委員記嘉獎乙次。</w:t>
      </w:r>
    </w:p>
    <w:p w:rsidR="000033B9" w:rsidRPr="000B6A28" w:rsidRDefault="000033B9" w:rsidP="000B6A28"/>
    <w:sectPr w:rsidR="000033B9" w:rsidRPr="000B6A28" w:rsidSect="000033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C1B"/>
    <w:multiLevelType w:val="singleLevel"/>
    <w:tmpl w:val="414EDCAA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">
    <w:nsid w:val="018C0828"/>
    <w:multiLevelType w:val="hybridMultilevel"/>
    <w:tmpl w:val="0240CBA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03975784"/>
    <w:multiLevelType w:val="hybridMultilevel"/>
    <w:tmpl w:val="D714C4FA"/>
    <w:lvl w:ilvl="0" w:tplc="0B7CE12C">
      <w:start w:val="1"/>
      <w:numFmt w:val="decimal"/>
      <w:lvlText w:val="〈%1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253DF9"/>
    <w:multiLevelType w:val="hybridMultilevel"/>
    <w:tmpl w:val="0240CBA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nsid w:val="099375A2"/>
    <w:multiLevelType w:val="hybridMultilevel"/>
    <w:tmpl w:val="C9ECDC60"/>
    <w:lvl w:ilvl="0" w:tplc="1250F08C">
      <w:start w:val="1"/>
      <w:numFmt w:val="decimal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7969F9"/>
    <w:multiLevelType w:val="hybridMultilevel"/>
    <w:tmpl w:val="F8B86E30"/>
    <w:lvl w:ilvl="0" w:tplc="47A863C6">
      <w:start w:val="1"/>
      <w:numFmt w:val="decimal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241785"/>
    <w:multiLevelType w:val="hybridMultilevel"/>
    <w:tmpl w:val="0240CBA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>
    <w:nsid w:val="0E6742CC"/>
    <w:multiLevelType w:val="hybridMultilevel"/>
    <w:tmpl w:val="43A8036C"/>
    <w:lvl w:ilvl="0" w:tplc="FA2C0D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8618BC96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1FC22CE"/>
    <w:multiLevelType w:val="singleLevel"/>
    <w:tmpl w:val="D6F87768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9">
    <w:nsid w:val="13C771B8"/>
    <w:multiLevelType w:val="hybridMultilevel"/>
    <w:tmpl w:val="CAC46A92"/>
    <w:lvl w:ilvl="0" w:tplc="2BFE373E">
      <w:start w:val="1"/>
      <w:numFmt w:val="decimal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E20CAA"/>
    <w:multiLevelType w:val="hybridMultilevel"/>
    <w:tmpl w:val="0240CBA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>
    <w:nsid w:val="1A41755C"/>
    <w:multiLevelType w:val="singleLevel"/>
    <w:tmpl w:val="25AA4C74"/>
    <w:lvl w:ilvl="0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2">
    <w:nsid w:val="1F941D4A"/>
    <w:multiLevelType w:val="hybridMultilevel"/>
    <w:tmpl w:val="0240CBA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>
    <w:nsid w:val="22670DC1"/>
    <w:multiLevelType w:val="singleLevel"/>
    <w:tmpl w:val="938868DC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4">
    <w:nsid w:val="22914B5A"/>
    <w:multiLevelType w:val="singleLevel"/>
    <w:tmpl w:val="414EDCAA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5">
    <w:nsid w:val="23D25B18"/>
    <w:multiLevelType w:val="hybridMultilevel"/>
    <w:tmpl w:val="93A49680"/>
    <w:lvl w:ilvl="0" w:tplc="A1F47F20">
      <w:start w:val="1"/>
      <w:numFmt w:val="decimal"/>
      <w:lvlText w:val="〈%1〉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6">
    <w:nsid w:val="2449484E"/>
    <w:multiLevelType w:val="hybridMultilevel"/>
    <w:tmpl w:val="5B203294"/>
    <w:lvl w:ilvl="0" w:tplc="0409001B">
      <w:start w:val="1"/>
      <w:numFmt w:val="lowerRoman"/>
      <w:lvlText w:val="%1."/>
      <w:lvlJc w:val="righ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7">
    <w:nsid w:val="248C4701"/>
    <w:multiLevelType w:val="hybridMultilevel"/>
    <w:tmpl w:val="0240CBA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>
    <w:nsid w:val="25B708D2"/>
    <w:multiLevelType w:val="hybridMultilevel"/>
    <w:tmpl w:val="DC2400EE"/>
    <w:lvl w:ilvl="0" w:tplc="6C6E1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28312AD2"/>
    <w:multiLevelType w:val="hybridMultilevel"/>
    <w:tmpl w:val="6FFEE512"/>
    <w:lvl w:ilvl="0" w:tplc="C8B0A196">
      <w:start w:val="1"/>
      <w:numFmt w:val="decimal"/>
      <w:lvlText w:val="〈%1〉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0">
    <w:nsid w:val="2CDF28F1"/>
    <w:multiLevelType w:val="hybridMultilevel"/>
    <w:tmpl w:val="ADD2C842"/>
    <w:lvl w:ilvl="0" w:tplc="A29607F6">
      <w:start w:val="1"/>
      <w:numFmt w:val="decimal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0113395"/>
    <w:multiLevelType w:val="singleLevel"/>
    <w:tmpl w:val="221044E8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22">
    <w:nsid w:val="315A0B00"/>
    <w:multiLevelType w:val="singleLevel"/>
    <w:tmpl w:val="AF1E8CC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</w:abstractNum>
  <w:abstractNum w:abstractNumId="23">
    <w:nsid w:val="32164040"/>
    <w:multiLevelType w:val="singleLevel"/>
    <w:tmpl w:val="285002FC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24">
    <w:nsid w:val="332133C3"/>
    <w:multiLevelType w:val="singleLevel"/>
    <w:tmpl w:val="14820C44"/>
    <w:lvl w:ilvl="0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</w:abstractNum>
  <w:abstractNum w:abstractNumId="25">
    <w:nsid w:val="3B7B2AA1"/>
    <w:multiLevelType w:val="hybridMultilevel"/>
    <w:tmpl w:val="1E8ADFA4"/>
    <w:lvl w:ilvl="0" w:tplc="06AEB2B2">
      <w:start w:val="1"/>
      <w:numFmt w:val="taiwaneseCountingThousand"/>
      <w:lvlText w:val="(%1)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25882FC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32D6952"/>
    <w:multiLevelType w:val="hybridMultilevel"/>
    <w:tmpl w:val="DECE3BC0"/>
    <w:lvl w:ilvl="0" w:tplc="89A29428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89A29428">
      <w:start w:val="1"/>
      <w:numFmt w:val="decimal"/>
      <w:lvlText w:val="(%2)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43CF14DC"/>
    <w:multiLevelType w:val="hybridMultilevel"/>
    <w:tmpl w:val="DC2400EE"/>
    <w:lvl w:ilvl="0" w:tplc="6C6E1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463506A"/>
    <w:multiLevelType w:val="hybridMultilevel"/>
    <w:tmpl w:val="77CE9DE4"/>
    <w:lvl w:ilvl="0" w:tplc="C3205564">
      <w:start w:val="1"/>
      <w:numFmt w:val="decimal"/>
      <w:lvlText w:val="%1."/>
      <w:lvlJc w:val="left"/>
      <w:pPr>
        <w:ind w:left="962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9">
    <w:nsid w:val="451459D6"/>
    <w:multiLevelType w:val="hybridMultilevel"/>
    <w:tmpl w:val="6156BFDE"/>
    <w:lvl w:ilvl="0" w:tplc="1C80BCC8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9B44798"/>
    <w:multiLevelType w:val="hybridMultilevel"/>
    <w:tmpl w:val="E208CA00"/>
    <w:lvl w:ilvl="0" w:tplc="AD482E7E">
      <w:start w:val="1"/>
      <w:numFmt w:val="decimal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CC57359"/>
    <w:multiLevelType w:val="hybridMultilevel"/>
    <w:tmpl w:val="3CB40EA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CD07A0C"/>
    <w:multiLevelType w:val="hybridMultilevel"/>
    <w:tmpl w:val="0240CBA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3">
    <w:nsid w:val="50B27818"/>
    <w:multiLevelType w:val="hybridMultilevel"/>
    <w:tmpl w:val="595C7BE2"/>
    <w:lvl w:ilvl="0" w:tplc="AEE07B80">
      <w:start w:val="18"/>
      <w:numFmt w:val="taiwaneseCountingThousand"/>
      <w:lvlText w:val="%1、"/>
      <w:lvlJc w:val="left"/>
      <w:pPr>
        <w:ind w:left="622" w:hanging="480"/>
      </w:pPr>
      <w:rPr>
        <w:rFonts w:hint="eastAsia"/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>
    <w:nsid w:val="57C445B9"/>
    <w:multiLevelType w:val="hybridMultilevel"/>
    <w:tmpl w:val="763E95A0"/>
    <w:lvl w:ilvl="0" w:tplc="AC8AD9E2">
      <w:start w:val="1"/>
      <w:numFmt w:val="decimal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93928E0"/>
    <w:multiLevelType w:val="singleLevel"/>
    <w:tmpl w:val="88C6B6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6">
    <w:nsid w:val="59D629D5"/>
    <w:multiLevelType w:val="singleLevel"/>
    <w:tmpl w:val="150A9132"/>
    <w:lvl w:ilvl="0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</w:abstractNum>
  <w:abstractNum w:abstractNumId="37">
    <w:nsid w:val="5AB7563C"/>
    <w:multiLevelType w:val="hybridMultilevel"/>
    <w:tmpl w:val="43A8036C"/>
    <w:lvl w:ilvl="0" w:tplc="FA2C0D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8618BC96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5CAB4478"/>
    <w:multiLevelType w:val="hybridMultilevel"/>
    <w:tmpl w:val="AD80A386"/>
    <w:lvl w:ilvl="0" w:tplc="29482F52">
      <w:start w:val="1"/>
      <w:numFmt w:val="decimal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58565B5"/>
    <w:multiLevelType w:val="hybridMultilevel"/>
    <w:tmpl w:val="01C42538"/>
    <w:lvl w:ilvl="0" w:tplc="E3B4EC9E">
      <w:start w:val="1"/>
      <w:numFmt w:val="decimal"/>
      <w:lvlText w:val="〈%1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0">
    <w:nsid w:val="674B7158"/>
    <w:multiLevelType w:val="singleLevel"/>
    <w:tmpl w:val="0F2EB922"/>
    <w:lvl w:ilvl="0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</w:abstractNum>
  <w:abstractNum w:abstractNumId="41">
    <w:nsid w:val="6C2A4421"/>
    <w:multiLevelType w:val="singleLevel"/>
    <w:tmpl w:val="48F2028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42">
    <w:nsid w:val="6FF01C9F"/>
    <w:multiLevelType w:val="hybridMultilevel"/>
    <w:tmpl w:val="8048C05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>
    <w:nsid w:val="7AF277AA"/>
    <w:multiLevelType w:val="hybridMultilevel"/>
    <w:tmpl w:val="F8B86E30"/>
    <w:lvl w:ilvl="0" w:tplc="47A863C6">
      <w:start w:val="1"/>
      <w:numFmt w:val="decimal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D24171E"/>
    <w:multiLevelType w:val="singleLevel"/>
    <w:tmpl w:val="1F3A4264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45">
    <w:nsid w:val="7DDB0568"/>
    <w:multiLevelType w:val="hybridMultilevel"/>
    <w:tmpl w:val="F8B86E30"/>
    <w:lvl w:ilvl="0" w:tplc="47A863C6">
      <w:start w:val="1"/>
      <w:numFmt w:val="decimal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E891DB1"/>
    <w:multiLevelType w:val="hybridMultilevel"/>
    <w:tmpl w:val="16C4BBB0"/>
    <w:lvl w:ilvl="0" w:tplc="1A1CF3AE">
      <w:start w:val="1"/>
      <w:numFmt w:val="decimal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FA002BF"/>
    <w:multiLevelType w:val="singleLevel"/>
    <w:tmpl w:val="1C80BCC8"/>
    <w:lvl w:ilvl="0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</w:abstractNum>
  <w:num w:numId="1">
    <w:abstractNumId w:val="25"/>
  </w:num>
  <w:num w:numId="2">
    <w:abstractNumId w:val="33"/>
  </w:num>
  <w:num w:numId="3">
    <w:abstractNumId w:val="35"/>
  </w:num>
  <w:num w:numId="4">
    <w:abstractNumId w:val="32"/>
  </w:num>
  <w:num w:numId="5">
    <w:abstractNumId w:val="3"/>
  </w:num>
  <w:num w:numId="6">
    <w:abstractNumId w:val="12"/>
  </w:num>
  <w:num w:numId="7">
    <w:abstractNumId w:val="10"/>
  </w:num>
  <w:num w:numId="8">
    <w:abstractNumId w:val="41"/>
  </w:num>
  <w:num w:numId="9">
    <w:abstractNumId w:val="7"/>
  </w:num>
  <w:num w:numId="10">
    <w:abstractNumId w:val="26"/>
  </w:num>
  <w:num w:numId="11">
    <w:abstractNumId w:val="1"/>
  </w:num>
  <w:num w:numId="12">
    <w:abstractNumId w:val="17"/>
  </w:num>
  <w:num w:numId="13">
    <w:abstractNumId w:val="28"/>
  </w:num>
  <w:num w:numId="14">
    <w:abstractNumId w:val="37"/>
  </w:num>
  <w:num w:numId="15">
    <w:abstractNumId w:val="6"/>
  </w:num>
  <w:num w:numId="16">
    <w:abstractNumId w:val="22"/>
  </w:num>
  <w:num w:numId="17">
    <w:abstractNumId w:val="42"/>
  </w:num>
  <w:num w:numId="18">
    <w:abstractNumId w:val="31"/>
  </w:num>
  <w:num w:numId="19">
    <w:abstractNumId w:val="11"/>
  </w:num>
  <w:num w:numId="20">
    <w:abstractNumId w:val="23"/>
  </w:num>
  <w:num w:numId="21">
    <w:abstractNumId w:val="44"/>
  </w:num>
  <w:num w:numId="22">
    <w:abstractNumId w:val="21"/>
  </w:num>
  <w:num w:numId="23">
    <w:abstractNumId w:val="0"/>
  </w:num>
  <w:num w:numId="24">
    <w:abstractNumId w:val="13"/>
  </w:num>
  <w:num w:numId="25">
    <w:abstractNumId w:val="8"/>
  </w:num>
  <w:num w:numId="26">
    <w:abstractNumId w:val="24"/>
  </w:num>
  <w:num w:numId="27">
    <w:abstractNumId w:val="40"/>
  </w:num>
  <w:num w:numId="28">
    <w:abstractNumId w:val="47"/>
  </w:num>
  <w:num w:numId="29">
    <w:abstractNumId w:val="36"/>
  </w:num>
  <w:num w:numId="30">
    <w:abstractNumId w:val="29"/>
  </w:num>
  <w:num w:numId="31">
    <w:abstractNumId w:val="14"/>
  </w:num>
  <w:num w:numId="32">
    <w:abstractNumId w:val="46"/>
  </w:num>
  <w:num w:numId="33">
    <w:abstractNumId w:val="34"/>
  </w:num>
  <w:num w:numId="34">
    <w:abstractNumId w:val="38"/>
  </w:num>
  <w:num w:numId="35">
    <w:abstractNumId w:val="39"/>
  </w:num>
  <w:num w:numId="36">
    <w:abstractNumId w:val="19"/>
  </w:num>
  <w:num w:numId="37">
    <w:abstractNumId w:val="30"/>
  </w:num>
  <w:num w:numId="38">
    <w:abstractNumId w:val="2"/>
  </w:num>
  <w:num w:numId="39">
    <w:abstractNumId w:val="15"/>
  </w:num>
  <w:num w:numId="40">
    <w:abstractNumId w:val="20"/>
  </w:num>
  <w:num w:numId="41">
    <w:abstractNumId w:val="9"/>
  </w:num>
  <w:num w:numId="42">
    <w:abstractNumId w:val="4"/>
  </w:num>
  <w:num w:numId="43">
    <w:abstractNumId w:val="43"/>
  </w:num>
  <w:num w:numId="44">
    <w:abstractNumId w:val="27"/>
  </w:num>
  <w:num w:numId="45">
    <w:abstractNumId w:val="16"/>
  </w:num>
  <w:num w:numId="46">
    <w:abstractNumId w:val="18"/>
  </w:num>
  <w:num w:numId="47">
    <w:abstractNumId w:val="5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602F"/>
    <w:rsid w:val="000033B9"/>
    <w:rsid w:val="000B6A28"/>
    <w:rsid w:val="001F2040"/>
    <w:rsid w:val="00224729"/>
    <w:rsid w:val="003044A7"/>
    <w:rsid w:val="004A4685"/>
    <w:rsid w:val="00524F31"/>
    <w:rsid w:val="00712925"/>
    <w:rsid w:val="007F7A35"/>
    <w:rsid w:val="00912237"/>
    <w:rsid w:val="00947166"/>
    <w:rsid w:val="00A83047"/>
    <w:rsid w:val="00AE4E19"/>
    <w:rsid w:val="00CE602F"/>
    <w:rsid w:val="00D8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69"/>
        <o:r id="V:Rule13" type="connector" idref="#_x0000_s1070"/>
        <o:r id="V:Rule14" type="connector" idref="#_x0000_s1071"/>
        <o:r id="V:Rule15" type="connector" idref="#_x0000_s1072"/>
        <o:r id="V:Rule16" type="connector" idref="#_x0000_s1073"/>
        <o:r id="V:Rule17" type="connector" idref="#_x0000_s1074"/>
        <o:r id="V:Rule18" type="connector" idref="#_x0000_s1075"/>
        <o:r id="V:Rule19" type="connector" idref="#_x0000_s1076"/>
        <o:r id="V:Rule20" type="connector" idref="#_x0000_s1077"/>
        <o:r id="V:Rule21" type="connector" idref="#_x0000_s1078"/>
        <o:r id="V:Rule22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2F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CE602F"/>
    <w:pPr>
      <w:keepNext/>
      <w:snapToGrid w:val="0"/>
      <w:spacing w:beforeLines="100" w:afterLines="100"/>
      <w:outlineLvl w:val="2"/>
    </w:pPr>
    <w:rPr>
      <w:b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CE602F"/>
    <w:rPr>
      <w:rFonts w:ascii="Times New Roman" w:eastAsia="標楷體" w:hAnsi="Times New Roman" w:cs="Times New Roman"/>
      <w:b/>
      <w:sz w:val="28"/>
      <w:szCs w:val="36"/>
    </w:rPr>
  </w:style>
  <w:style w:type="paragraph" w:styleId="a3">
    <w:name w:val="annotation text"/>
    <w:basedOn w:val="a"/>
    <w:link w:val="a4"/>
    <w:semiHidden/>
    <w:rsid w:val="00CE602F"/>
  </w:style>
  <w:style w:type="character" w:customStyle="1" w:styleId="a4">
    <w:name w:val="註解文字 字元"/>
    <w:basedOn w:val="a0"/>
    <w:link w:val="a3"/>
    <w:semiHidden/>
    <w:rsid w:val="00CE602F"/>
    <w:rPr>
      <w:rFonts w:ascii="Times New Roman" w:eastAsia="標楷體" w:hAnsi="Times New Roman" w:cs="Times New Roman"/>
      <w:szCs w:val="24"/>
    </w:rPr>
  </w:style>
  <w:style w:type="paragraph" w:styleId="a5">
    <w:name w:val="Body Text Indent"/>
    <w:basedOn w:val="a"/>
    <w:link w:val="a6"/>
    <w:rsid w:val="00CE602F"/>
    <w:pPr>
      <w:ind w:left="900" w:hanging="900"/>
    </w:pPr>
    <w:rPr>
      <w:rFonts w:ascii="標楷體" w:hAnsi="標楷體"/>
      <w:sz w:val="22"/>
    </w:rPr>
  </w:style>
  <w:style w:type="character" w:customStyle="1" w:styleId="a6">
    <w:name w:val="本文縮排 字元"/>
    <w:basedOn w:val="a0"/>
    <w:link w:val="a5"/>
    <w:rsid w:val="00CE602F"/>
    <w:rPr>
      <w:rFonts w:ascii="標楷體" w:eastAsia="標楷體" w:hAnsi="標楷體" w:cs="Times New Roman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1292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712925"/>
    <w:rPr>
      <w:rFonts w:ascii="Times New Roman" w:eastAsia="標楷體" w:hAnsi="Times New Roman" w:cs="Times New Roman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12925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712925"/>
    <w:rPr>
      <w:rFonts w:ascii="Times New Roman" w:eastAsia="標楷體" w:hAnsi="Times New Roman" w:cs="Times New Roman"/>
      <w:sz w:val="16"/>
      <w:szCs w:val="16"/>
    </w:rPr>
  </w:style>
  <w:style w:type="paragraph" w:styleId="a7">
    <w:name w:val="Salutation"/>
    <w:basedOn w:val="a"/>
    <w:next w:val="a"/>
    <w:link w:val="a8"/>
    <w:rsid w:val="00712925"/>
    <w:rPr>
      <w:sz w:val="28"/>
      <w:szCs w:val="20"/>
    </w:rPr>
  </w:style>
  <w:style w:type="character" w:customStyle="1" w:styleId="a8">
    <w:name w:val="問候 字元"/>
    <w:basedOn w:val="a0"/>
    <w:link w:val="a7"/>
    <w:rsid w:val="00712925"/>
    <w:rPr>
      <w:rFonts w:ascii="Times New Roman" w:eastAsia="標楷體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2011-11-29T12:30:00Z</dcterms:created>
  <dcterms:modified xsi:type="dcterms:W3CDTF">2011-11-29T12:30:00Z</dcterms:modified>
</cp:coreProperties>
</file>