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BA" w:rsidRPr="00D101AD" w:rsidRDefault="004F47BA" w:rsidP="004F47BA">
      <w:pPr>
        <w:pStyle w:val="3"/>
        <w:spacing w:beforeLines="0" w:before="100" w:beforeAutospacing="1" w:afterLines="0" w:after="100" w:afterAutospacing="1"/>
      </w:pPr>
      <w:bookmarkStart w:id="0" w:name="_Toc534707593"/>
      <w:r w:rsidRPr="009D777E">
        <w:t>中原大學資訊管理學系獎勵教師研究辦法</w:t>
      </w:r>
      <w:bookmarkEnd w:id="0"/>
    </w:p>
    <w:p w:rsidR="004F47BA" w:rsidRPr="009D777E" w:rsidRDefault="004F47BA" w:rsidP="004F47BA">
      <w:pPr>
        <w:spacing w:before="100" w:beforeAutospacing="1" w:after="100" w:afterAutospacing="1"/>
        <w:jc w:val="right"/>
        <w:rPr>
          <w:sz w:val="18"/>
          <w:szCs w:val="18"/>
        </w:rPr>
      </w:pPr>
      <w:r w:rsidRPr="009D777E">
        <w:rPr>
          <w:sz w:val="18"/>
          <w:szCs w:val="18"/>
        </w:rPr>
        <w:t>99.5.19(982-4)</w:t>
      </w:r>
      <w:r w:rsidRPr="009D777E">
        <w:rPr>
          <w:sz w:val="18"/>
          <w:szCs w:val="18"/>
        </w:rPr>
        <w:t>系</w:t>
      </w:r>
      <w:proofErr w:type="gramStart"/>
      <w:r w:rsidRPr="009D777E">
        <w:rPr>
          <w:sz w:val="18"/>
          <w:szCs w:val="18"/>
        </w:rPr>
        <w:t>務</w:t>
      </w:r>
      <w:proofErr w:type="gramEnd"/>
      <w:r w:rsidRPr="009D777E">
        <w:rPr>
          <w:sz w:val="18"/>
          <w:szCs w:val="18"/>
        </w:rPr>
        <w:t>會議修訂通過</w:t>
      </w:r>
    </w:p>
    <w:p w:rsidR="004F47BA" w:rsidRPr="009D777E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目的：為鼓勵本系專任教師從事學術研究，提升本系學術聲望，特訂定本研究獎勵及</w:t>
      </w:r>
      <w:proofErr w:type="gramStart"/>
      <w:r w:rsidRPr="009D777E">
        <w:t>補助辮法</w:t>
      </w:r>
      <w:proofErr w:type="gramEnd"/>
      <w:r w:rsidRPr="009D777E">
        <w:t>。</w:t>
      </w:r>
    </w:p>
    <w:p w:rsidR="004F47BA" w:rsidRPr="009D777E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對象：本系專</w:t>
      </w:r>
      <w:smartTag w:uri="urn:schemas-microsoft-com:office:smarttags" w:element="PersonName">
        <w:smartTagPr>
          <w:attr w:name="ProductID" w:val="任"/>
        </w:smartTagPr>
        <w:r w:rsidRPr="009D777E">
          <w:t>任</w:t>
        </w:r>
      </w:smartTag>
      <w:r w:rsidRPr="009D777E">
        <w:t>老師，以本系名義對外進行之學術研究，皆可依下列獎勵或補助範圍提出申請。</w:t>
      </w:r>
    </w:p>
    <w:p w:rsidR="004F47BA" w:rsidRPr="009D777E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研究獎勵：以發表國內外期刊論文為獎勵範圍，每人每學年申請上限</w:t>
      </w:r>
      <w:r w:rsidRPr="009D777E">
        <w:rPr>
          <w:u w:val="single"/>
        </w:rPr>
        <w:t>貳萬伍仟</w:t>
      </w:r>
      <w:r w:rsidRPr="009D777E">
        <w:t>元。</w:t>
      </w:r>
    </w:p>
    <w:p w:rsidR="004F47BA" w:rsidRPr="009D777E" w:rsidRDefault="004F47BA" w:rsidP="004F47BA">
      <w:pPr>
        <w:numPr>
          <w:ilvl w:val="1"/>
          <w:numId w:val="3"/>
        </w:numPr>
        <w:tabs>
          <w:tab w:val="left" w:pos="1530"/>
        </w:tabs>
        <w:adjustRightInd w:val="0"/>
        <w:spacing w:line="400" w:lineRule="exact"/>
        <w:ind w:left="964" w:hanging="482"/>
        <w:jc w:val="both"/>
        <w:textAlignment w:val="baseline"/>
      </w:pPr>
      <w:r w:rsidRPr="009D777E">
        <w:t>發表於</w:t>
      </w:r>
      <w:r w:rsidRPr="009D777E">
        <w:t>SSCI</w:t>
      </w:r>
      <w:r w:rsidRPr="009D777E">
        <w:t>、</w:t>
      </w:r>
      <w:r w:rsidRPr="009D777E">
        <w:t>SCI-E</w:t>
      </w:r>
      <w:r w:rsidRPr="009D777E">
        <w:t>、</w:t>
      </w:r>
      <w:proofErr w:type="spellStart"/>
      <w:r w:rsidRPr="009D777E">
        <w:rPr>
          <w:bCs/>
        </w:rPr>
        <w:t>EconLit</w:t>
      </w:r>
      <w:proofErr w:type="spellEnd"/>
      <w:r w:rsidRPr="009D777E">
        <w:rPr>
          <w:bCs/>
        </w:rPr>
        <w:t>、</w:t>
      </w:r>
      <w:r w:rsidRPr="009D777E">
        <w:rPr>
          <w:bCs/>
        </w:rPr>
        <w:t>A&amp;HCI</w:t>
      </w:r>
      <w:r w:rsidRPr="009D777E">
        <w:rPr>
          <w:b/>
          <w:bCs/>
        </w:rPr>
        <w:t>、</w:t>
      </w:r>
      <w:r w:rsidRPr="009D777E">
        <w:t>TSSCI</w:t>
      </w:r>
      <w:r w:rsidRPr="009D777E">
        <w:rPr>
          <w:bCs/>
        </w:rPr>
        <w:t>或</w:t>
      </w:r>
      <w:r w:rsidRPr="009D777E">
        <w:t>EI</w:t>
      </w:r>
      <w:r w:rsidRPr="009D777E">
        <w:t>期刊，每篇新臺幣</w:t>
      </w:r>
      <w:r w:rsidRPr="009D777E">
        <w:rPr>
          <w:u w:val="single"/>
        </w:rPr>
        <w:t>壹萬</w:t>
      </w:r>
      <w:r w:rsidRPr="009D777E">
        <w:t>元整。</w:t>
      </w:r>
    </w:p>
    <w:p w:rsidR="004F47BA" w:rsidRPr="009D777E" w:rsidRDefault="004F47BA" w:rsidP="004F47BA">
      <w:pPr>
        <w:numPr>
          <w:ilvl w:val="1"/>
          <w:numId w:val="3"/>
        </w:numPr>
        <w:tabs>
          <w:tab w:val="left" w:pos="1530"/>
        </w:tabs>
        <w:adjustRightInd w:val="0"/>
        <w:spacing w:line="400" w:lineRule="exact"/>
        <w:ind w:left="964" w:hanging="482"/>
        <w:jc w:val="both"/>
        <w:textAlignment w:val="baseline"/>
      </w:pPr>
      <w:r w:rsidRPr="009D777E">
        <w:t>發表於國內外具審查制度之學術期刊，每篇新臺幣</w:t>
      </w:r>
      <w:r w:rsidRPr="009D777E">
        <w:rPr>
          <w:u w:val="single"/>
        </w:rPr>
        <w:t>伍仟</w:t>
      </w:r>
      <w:r w:rsidRPr="009D777E">
        <w:t>元整。</w:t>
      </w:r>
    </w:p>
    <w:p w:rsidR="004F47BA" w:rsidRPr="009D777E" w:rsidRDefault="004F47BA" w:rsidP="004F47BA">
      <w:pPr>
        <w:numPr>
          <w:ilvl w:val="1"/>
          <w:numId w:val="3"/>
        </w:numPr>
        <w:tabs>
          <w:tab w:val="left" w:pos="1530"/>
        </w:tabs>
        <w:adjustRightInd w:val="0"/>
        <w:spacing w:line="400" w:lineRule="exact"/>
        <w:jc w:val="both"/>
        <w:textAlignment w:val="baseline"/>
      </w:pPr>
      <w:r w:rsidRPr="009D777E">
        <w:t>獎金發放原則：</w:t>
      </w:r>
      <w:r w:rsidRPr="009D777E">
        <w:t xml:space="preserve"> </w:t>
      </w:r>
    </w:p>
    <w:p w:rsidR="004F47BA" w:rsidRPr="009D777E" w:rsidRDefault="004F47BA" w:rsidP="004F47BA">
      <w:pPr>
        <w:numPr>
          <w:ilvl w:val="2"/>
          <w:numId w:val="4"/>
        </w:numPr>
        <w:tabs>
          <w:tab w:val="left" w:pos="960"/>
        </w:tabs>
        <w:adjustRightInd w:val="0"/>
        <w:spacing w:line="400" w:lineRule="exact"/>
        <w:ind w:left="1531" w:hanging="482"/>
        <w:jc w:val="both"/>
        <w:textAlignment w:val="baseline"/>
      </w:pPr>
      <w:r w:rsidRPr="009D777E">
        <w:t>若申請人為申請論文之第一或通聯作者，則一人領取全額獎金。</w:t>
      </w:r>
    </w:p>
    <w:p w:rsidR="004F47BA" w:rsidRPr="009D777E" w:rsidRDefault="004F47BA" w:rsidP="004F47BA">
      <w:pPr>
        <w:numPr>
          <w:ilvl w:val="2"/>
          <w:numId w:val="4"/>
        </w:numPr>
        <w:tabs>
          <w:tab w:val="left" w:pos="960"/>
        </w:tabs>
        <w:adjustRightInd w:val="0"/>
        <w:spacing w:line="400" w:lineRule="exact"/>
        <w:ind w:left="1531" w:hanging="482"/>
        <w:jc w:val="both"/>
        <w:textAlignment w:val="baseline"/>
      </w:pPr>
      <w:r w:rsidRPr="009D777E">
        <w:t>若申請人為第二作者，則領取核發獎金之</w:t>
      </w:r>
      <w:r w:rsidRPr="009D777E">
        <w:t>1/2</w:t>
      </w:r>
      <w:r w:rsidRPr="009D777E">
        <w:t>。其</w:t>
      </w:r>
      <w:bookmarkStart w:id="1" w:name="_GoBack"/>
      <w:bookmarkEnd w:id="1"/>
      <w:r w:rsidRPr="009D777E">
        <w:t>他順位之作者，一律以</w:t>
      </w:r>
      <w:r w:rsidRPr="009D777E">
        <w:t>1/3</w:t>
      </w:r>
      <w:r w:rsidRPr="009D777E">
        <w:t>獎金核算。</w:t>
      </w:r>
    </w:p>
    <w:p w:rsidR="004F47BA" w:rsidRPr="009D777E" w:rsidRDefault="004F47BA" w:rsidP="004F47BA">
      <w:pPr>
        <w:numPr>
          <w:ilvl w:val="2"/>
          <w:numId w:val="4"/>
        </w:numPr>
        <w:tabs>
          <w:tab w:val="left" w:pos="960"/>
        </w:tabs>
        <w:adjustRightInd w:val="0"/>
        <w:spacing w:line="400" w:lineRule="exact"/>
        <w:ind w:left="1531" w:hanging="482"/>
        <w:jc w:val="both"/>
        <w:textAlignment w:val="baseline"/>
      </w:pPr>
      <w:r w:rsidRPr="009D777E">
        <w:t>本系同仁合著，以</w:t>
      </w:r>
      <w:r w:rsidRPr="009D777E">
        <w:t>1</w:t>
      </w:r>
      <w:r w:rsidRPr="009D777E">
        <w:t>人申請為限。</w:t>
      </w:r>
    </w:p>
    <w:p w:rsidR="004F47BA" w:rsidRPr="009D777E" w:rsidRDefault="004F47BA" w:rsidP="004F47BA">
      <w:pPr>
        <w:numPr>
          <w:ilvl w:val="0"/>
          <w:numId w:val="5"/>
        </w:numPr>
        <w:adjustRightInd w:val="0"/>
        <w:spacing w:line="400" w:lineRule="exact"/>
        <w:ind w:left="964" w:hanging="482"/>
        <w:jc w:val="both"/>
        <w:textAlignment w:val="baseline"/>
      </w:pPr>
      <w:r w:rsidRPr="009D777E">
        <w:t>申請程序：填具申請表並檢附相關證明文件，經系主任核定後發放。論文須於發表半年內提出申請，逾期將不予補助。</w:t>
      </w:r>
      <w:r w:rsidRPr="009D777E">
        <w:t xml:space="preserve">   </w:t>
      </w:r>
    </w:p>
    <w:p w:rsidR="004F47BA" w:rsidRPr="009D777E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研究補助：範圍包括論文之投稿審查費、外語潤稿費、出席國際研討會或研討會報名費等</w:t>
      </w:r>
      <w:r w:rsidRPr="009D777E">
        <w:rPr>
          <w:u w:val="single"/>
        </w:rPr>
        <w:t>(</w:t>
      </w:r>
      <w:r w:rsidRPr="009D777E">
        <w:rPr>
          <w:u w:val="single"/>
        </w:rPr>
        <w:t>該次申請不得與國科會補助</w:t>
      </w:r>
      <w:proofErr w:type="gramStart"/>
      <w:r w:rsidRPr="009D777E">
        <w:rPr>
          <w:u w:val="single"/>
        </w:rPr>
        <w:t>併</w:t>
      </w:r>
      <w:proofErr w:type="gramEnd"/>
      <w:r w:rsidRPr="009D777E">
        <w:rPr>
          <w:u w:val="single"/>
        </w:rPr>
        <w:t>用</w:t>
      </w:r>
      <w:r w:rsidRPr="009D777E">
        <w:rPr>
          <w:u w:val="single"/>
        </w:rPr>
        <w:t>)</w:t>
      </w:r>
      <w:r w:rsidRPr="009D777E">
        <w:t>，每人每學年申請上限</w:t>
      </w:r>
      <w:r w:rsidRPr="009D777E">
        <w:rPr>
          <w:u w:val="single"/>
        </w:rPr>
        <w:t>貳萬</w:t>
      </w:r>
      <w:r w:rsidRPr="009D777E">
        <w:t>元。</w:t>
      </w:r>
    </w:p>
    <w:p w:rsidR="004F47BA" w:rsidRPr="009D777E" w:rsidRDefault="004F47BA" w:rsidP="004F47BA">
      <w:pPr>
        <w:numPr>
          <w:ilvl w:val="2"/>
          <w:numId w:val="4"/>
        </w:numPr>
        <w:tabs>
          <w:tab w:val="left" w:pos="960"/>
        </w:tabs>
        <w:adjustRightInd w:val="0"/>
        <w:spacing w:line="400" w:lineRule="exact"/>
        <w:ind w:left="1531" w:hanging="482"/>
        <w:jc w:val="both"/>
        <w:textAlignment w:val="baseline"/>
      </w:pPr>
      <w:r w:rsidRPr="009D777E">
        <w:t>各項經費補助限以主辦機構開具之收據或匯兌水單實報實銷。</w:t>
      </w:r>
    </w:p>
    <w:p w:rsidR="004F47BA" w:rsidRPr="009D777E" w:rsidRDefault="004F47BA" w:rsidP="004F47BA">
      <w:pPr>
        <w:numPr>
          <w:ilvl w:val="2"/>
          <w:numId w:val="4"/>
        </w:numPr>
        <w:tabs>
          <w:tab w:val="left" w:pos="960"/>
        </w:tabs>
        <w:adjustRightInd w:val="0"/>
        <w:spacing w:line="400" w:lineRule="exact"/>
        <w:ind w:left="1531" w:hanging="482"/>
        <w:jc w:val="both"/>
        <w:textAlignment w:val="baseline"/>
      </w:pPr>
      <w:r w:rsidRPr="009D777E">
        <w:t>當學年度未使用之額度不可流用。</w:t>
      </w:r>
    </w:p>
    <w:p w:rsidR="004F47BA" w:rsidRPr="009D777E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為加速達成</w:t>
      </w:r>
      <w:r w:rsidRPr="009D777E">
        <w:t>AACSB</w:t>
      </w:r>
      <w:r w:rsidRPr="009D777E">
        <w:t>之要求，鼓勵本系教師共同創作研究，凡有助於改善本系</w:t>
      </w:r>
      <w:r w:rsidRPr="009D777E">
        <w:t>AQ</w:t>
      </w:r>
      <w:r w:rsidRPr="009D777E">
        <w:t>標準者，該篇著作一律核發獎勵金</w:t>
      </w:r>
      <w:r w:rsidRPr="009D777E">
        <w:rPr>
          <w:u w:val="single"/>
        </w:rPr>
        <w:t>壹萬貳仟</w:t>
      </w:r>
      <w:r w:rsidRPr="009D777E">
        <w:t>元，發放原則同前，但不受申請上限之規定。</w:t>
      </w:r>
    </w:p>
    <w:p w:rsidR="004F47BA" w:rsidRPr="009D777E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本辦法各項經費之核銷，須符合本校相關法規辦法，且提報單據應為本校會計室所認可。其他未規定事項依相關辦法處理。</w:t>
      </w:r>
    </w:p>
    <w:p w:rsidR="004F47BA" w:rsidRPr="009D777E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本獎勵辦及</w:t>
      </w:r>
      <w:proofErr w:type="gramStart"/>
      <w:r w:rsidRPr="009D777E">
        <w:t>補助辮法適用</w:t>
      </w:r>
      <w:proofErr w:type="gramEnd"/>
      <w:r w:rsidRPr="009D777E">
        <w:t>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8"/>
          <w:attr w:name="Year" w:val="2010"/>
        </w:smartTagPr>
        <w:r w:rsidRPr="009D777E">
          <w:t>民國九十九年八月一日</w:t>
        </w:r>
      </w:smartTag>
      <w:r w:rsidRPr="009D777E">
        <w:t>起之。</w:t>
      </w:r>
    </w:p>
    <w:p w:rsidR="00322C37" w:rsidRPr="004F47BA" w:rsidRDefault="004F47BA" w:rsidP="004F47BA">
      <w:pPr>
        <w:numPr>
          <w:ilvl w:val="0"/>
          <w:numId w:val="1"/>
        </w:numPr>
        <w:tabs>
          <w:tab w:val="left" w:pos="280"/>
        </w:tabs>
        <w:adjustRightInd w:val="0"/>
        <w:spacing w:line="400" w:lineRule="exact"/>
        <w:ind w:left="552" w:hangingChars="230" w:hanging="552"/>
        <w:jc w:val="both"/>
        <w:textAlignment w:val="baseline"/>
      </w:pPr>
      <w:r w:rsidRPr="009D777E">
        <w:t>本辦法訂定與修訂，須經系</w:t>
      </w:r>
      <w:proofErr w:type="gramStart"/>
      <w:r w:rsidRPr="009D777E">
        <w:t>務</w:t>
      </w:r>
      <w:proofErr w:type="gramEnd"/>
      <w:r w:rsidRPr="009D777E">
        <w:t xml:space="preserve">會議通過，由系主任公佈後施行。　</w:t>
      </w:r>
    </w:p>
    <w:sectPr w:rsidR="00322C37" w:rsidRPr="004F47BA" w:rsidSect="004F47B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6701"/>
    <w:multiLevelType w:val="multilevel"/>
    <w:tmpl w:val="A1C6D7F0"/>
    <w:lvl w:ilvl="0">
      <w:start w:val="1"/>
      <w:numFmt w:val="none"/>
      <w:lvlText w:val=""/>
      <w:legacy w:legacy="1" w:legacySpace="120" w:legacyIndent="48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˙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color w:val="auto"/>
      </w:rPr>
    </w:lvl>
    <w:lvl w:ilvl="2">
      <w:start w:val="1"/>
      <w:numFmt w:val="none"/>
      <w:lvlText w:val=""/>
      <w:legacy w:legacy="1" w:legacySpace="120" w:legacyIndent="480"/>
      <w:lvlJc w:val="left"/>
      <w:pPr>
        <w:ind w:left="1530" w:hanging="480"/>
      </w:pPr>
      <w:rPr>
        <w:rFonts w:ascii="Wingdings" w:hAnsi="Wingdings" w:hint="default"/>
      </w:rPr>
    </w:lvl>
    <w:lvl w:ilvl="3">
      <w:start w:val="1"/>
      <w:numFmt w:val="none"/>
      <w:lvlText w:val=""/>
      <w:legacy w:legacy="1" w:legacySpace="120" w:legacyIndent="480"/>
      <w:lvlJc w:val="left"/>
      <w:pPr>
        <w:ind w:left="2010" w:hanging="480"/>
      </w:pPr>
      <w:rPr>
        <w:rFonts w:ascii="Wingdings" w:hAnsi="Wingdings" w:hint="default"/>
      </w:rPr>
    </w:lvl>
    <w:lvl w:ilvl="4">
      <w:start w:val="1"/>
      <w:numFmt w:val="none"/>
      <w:lvlText w:val=""/>
      <w:legacy w:legacy="1" w:legacySpace="120" w:legacyIndent="480"/>
      <w:lvlJc w:val="left"/>
      <w:pPr>
        <w:ind w:left="2490" w:hanging="480"/>
      </w:pPr>
      <w:rPr>
        <w:rFonts w:ascii="Wingdings" w:hAnsi="Wingdings" w:hint="default"/>
      </w:rPr>
    </w:lvl>
    <w:lvl w:ilvl="5">
      <w:start w:val="1"/>
      <w:numFmt w:val="none"/>
      <w:lvlText w:val=""/>
      <w:legacy w:legacy="1" w:legacySpace="120" w:legacyIndent="480"/>
      <w:lvlJc w:val="left"/>
      <w:pPr>
        <w:ind w:left="2970" w:hanging="480"/>
      </w:pPr>
      <w:rPr>
        <w:rFonts w:ascii="Wingdings" w:hAnsi="Wingdings" w:hint="default"/>
      </w:rPr>
    </w:lvl>
    <w:lvl w:ilvl="6">
      <w:start w:val="1"/>
      <w:numFmt w:val="none"/>
      <w:lvlText w:val=""/>
      <w:legacy w:legacy="1" w:legacySpace="120" w:legacyIndent="480"/>
      <w:lvlJc w:val="left"/>
      <w:pPr>
        <w:ind w:left="3450" w:hanging="480"/>
      </w:pPr>
      <w:rPr>
        <w:rFonts w:ascii="Wingdings" w:hAnsi="Wingdings" w:hint="default"/>
      </w:rPr>
    </w:lvl>
    <w:lvl w:ilvl="7">
      <w:start w:val="1"/>
      <w:numFmt w:val="none"/>
      <w:lvlText w:val=""/>
      <w:legacy w:legacy="1" w:legacySpace="120" w:legacyIndent="480"/>
      <w:lvlJc w:val="left"/>
      <w:pPr>
        <w:ind w:left="3930" w:hanging="480"/>
      </w:pPr>
      <w:rPr>
        <w:rFonts w:ascii="Wingdings" w:hAnsi="Wingdings" w:hint="default"/>
      </w:rPr>
    </w:lvl>
    <w:lvl w:ilvl="8">
      <w:start w:val="1"/>
      <w:numFmt w:val="none"/>
      <w:lvlText w:val=""/>
      <w:legacy w:legacy="1" w:legacySpace="120" w:legacyIndent="480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1" w15:restartNumberingAfterBreak="0">
    <w:nsid w:val="0AEB1DEC"/>
    <w:multiLevelType w:val="multilevel"/>
    <w:tmpl w:val="460CC826"/>
    <w:lvl w:ilvl="0">
      <w:start w:val="1"/>
      <w:numFmt w:val="none"/>
      <w:lvlText w:val=""/>
      <w:legacy w:legacy="1" w:legacySpace="120" w:legacyIndent="480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%2、"/>
      <w:legacy w:legacy="1" w:legacySpace="0" w:legacyIndent="570"/>
      <w:lvlJc w:val="left"/>
      <w:pPr>
        <w:ind w:left="1050" w:hanging="570"/>
      </w:pPr>
      <w:rPr>
        <w:rFonts w:ascii="標楷體" w:eastAsia="標楷體" w:hAnsi="標楷體" w:hint="eastAsia"/>
        <w:sz w:val="28"/>
      </w:rPr>
    </w:lvl>
    <w:lvl w:ilvl="2">
      <w:start w:val="1"/>
      <w:numFmt w:val="bullet"/>
      <w:lvlText w:val="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>
      <w:start w:val="1"/>
      <w:numFmt w:val="bullet"/>
      <w:lvlText w:val="˙"/>
      <w:lvlJc w:val="left"/>
      <w:pPr>
        <w:tabs>
          <w:tab w:val="num" w:pos="2010"/>
        </w:tabs>
        <w:ind w:left="2010" w:hanging="480"/>
      </w:pPr>
      <w:rPr>
        <w:rFonts w:ascii="標楷體" w:eastAsia="標楷體" w:hAnsi="標楷體" w:hint="eastAsia"/>
        <w:color w:val="auto"/>
      </w:rPr>
    </w:lvl>
    <w:lvl w:ilvl="4">
      <w:start w:val="1"/>
      <w:numFmt w:val="bullet"/>
      <w:lvlText w:val="˙"/>
      <w:lvlJc w:val="left"/>
      <w:pPr>
        <w:tabs>
          <w:tab w:val="num" w:pos="2490"/>
        </w:tabs>
        <w:ind w:left="2490" w:hanging="480"/>
      </w:pPr>
      <w:rPr>
        <w:rFonts w:ascii="標楷體" w:eastAsia="標楷體" w:hAnsi="標楷體" w:hint="eastAsia"/>
        <w:color w:val="auto"/>
      </w:rPr>
    </w:lvl>
    <w:lvl w:ilvl="5">
      <w:start w:val="1"/>
      <w:numFmt w:val="none"/>
      <w:lvlText w:val=""/>
      <w:legacy w:legacy="1" w:legacySpace="120" w:legacyIndent="480"/>
      <w:lvlJc w:val="left"/>
      <w:pPr>
        <w:ind w:left="2970" w:hanging="480"/>
      </w:pPr>
      <w:rPr>
        <w:rFonts w:ascii="Wingdings" w:hAnsi="Wingdings" w:hint="default"/>
      </w:rPr>
    </w:lvl>
    <w:lvl w:ilvl="6">
      <w:start w:val="1"/>
      <w:numFmt w:val="none"/>
      <w:lvlText w:val=""/>
      <w:legacy w:legacy="1" w:legacySpace="120" w:legacyIndent="480"/>
      <w:lvlJc w:val="left"/>
      <w:pPr>
        <w:ind w:left="3450" w:hanging="480"/>
      </w:pPr>
      <w:rPr>
        <w:rFonts w:ascii="Wingdings" w:hAnsi="Wingdings" w:hint="default"/>
      </w:rPr>
    </w:lvl>
    <w:lvl w:ilvl="7">
      <w:start w:val="1"/>
      <w:numFmt w:val="none"/>
      <w:lvlText w:val=""/>
      <w:legacy w:legacy="1" w:legacySpace="120" w:legacyIndent="480"/>
      <w:lvlJc w:val="left"/>
      <w:pPr>
        <w:ind w:left="3930" w:hanging="480"/>
      </w:pPr>
      <w:rPr>
        <w:rFonts w:ascii="Wingdings" w:hAnsi="Wingdings" w:hint="default"/>
      </w:rPr>
    </w:lvl>
    <w:lvl w:ilvl="8">
      <w:start w:val="1"/>
      <w:numFmt w:val="none"/>
      <w:lvlText w:val=""/>
      <w:legacy w:legacy="1" w:legacySpace="120" w:legacyIndent="480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392C1D6A"/>
    <w:multiLevelType w:val="hybridMultilevel"/>
    <w:tmpl w:val="A1DE3AEE"/>
    <w:lvl w:ilvl="0" w:tplc="1BB66026">
      <w:start w:val="1"/>
      <w:numFmt w:val="bullet"/>
      <w:lvlText w:val="˙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0C75F26"/>
    <w:multiLevelType w:val="singleLevel"/>
    <w:tmpl w:val="08DE852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Ansi="標楷體" w:hint="eastAsia"/>
        <w:b w:val="0"/>
        <w:i w:val="0"/>
        <w:sz w:val="24"/>
        <w:szCs w:val="24"/>
      </w:rPr>
    </w:lvl>
  </w:abstractNum>
  <w:abstractNum w:abstractNumId="4" w15:restartNumberingAfterBreak="0">
    <w:nsid w:val="50B27818"/>
    <w:multiLevelType w:val="hybridMultilevel"/>
    <w:tmpl w:val="1340E150"/>
    <w:lvl w:ilvl="0" w:tplc="0E285F24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A"/>
    <w:rsid w:val="004756CC"/>
    <w:rsid w:val="004F47BA"/>
    <w:rsid w:val="00B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E7742B7"/>
  <w15:chartTrackingRefBased/>
  <w15:docId w15:val="{4846BDD3-1544-43A0-BE9B-7E0878A3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BA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4F47BA"/>
    <w:pPr>
      <w:keepNext/>
      <w:snapToGrid w:val="0"/>
      <w:spacing w:beforeLines="100" w:before="360" w:afterLines="100" w:after="360"/>
      <w:outlineLvl w:val="2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4F47BA"/>
    <w:rPr>
      <w:rFonts w:ascii="Times New Roman" w:eastAsia="標楷體" w:hAnsi="Times New Roman" w:cs="Times New Roman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吳雅婷</dc:creator>
  <cp:keywords/>
  <dc:description/>
  <cp:lastModifiedBy>吳雅婷</cp:lastModifiedBy>
  <cp:revision>1</cp:revision>
  <dcterms:created xsi:type="dcterms:W3CDTF">2024-11-28T02:38:00Z</dcterms:created>
  <dcterms:modified xsi:type="dcterms:W3CDTF">2024-11-28T02:43:00Z</dcterms:modified>
</cp:coreProperties>
</file>