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CE" w:rsidRPr="00981FAE" w:rsidRDefault="009278CE" w:rsidP="009278CE">
      <w:pPr>
        <w:adjustRightInd w:val="0"/>
        <w:snapToGrid w:val="0"/>
        <w:spacing w:afterLines="50" w:after="180" w:line="500" w:lineRule="exact"/>
        <w:ind w:right="-329"/>
        <w:jc w:val="center"/>
        <w:outlineLvl w:val="1"/>
        <w:rPr>
          <w:rFonts w:ascii="華康魏碑體" w:eastAsia="華康魏碑體"/>
          <w:b/>
          <w:bCs/>
          <w:sz w:val="36"/>
          <w:szCs w:val="36"/>
        </w:rPr>
      </w:pPr>
      <w:r w:rsidRPr="00981FAE">
        <w:rPr>
          <w:rFonts w:ascii="華康魏碑體" w:eastAsia="華康魏碑體" w:hint="eastAsia"/>
          <w:b/>
          <w:bCs/>
          <w:sz w:val="36"/>
          <w:szCs w:val="36"/>
        </w:rPr>
        <w:t>中原大學學生健康檢查通知及注意事項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對象：</w:t>
      </w:r>
      <w:r w:rsidR="00AD4502">
        <w:rPr>
          <w:rFonts w:eastAsia="標楷體" w:hint="eastAsia"/>
          <w:sz w:val="22"/>
        </w:rPr>
        <w:t>大三</w:t>
      </w:r>
      <w:r w:rsidR="00AD4502">
        <w:rPr>
          <w:rFonts w:ascii="標楷體" w:eastAsia="標楷體" w:hAnsi="標楷體" w:hint="eastAsia"/>
          <w:sz w:val="22"/>
        </w:rPr>
        <w:t>、</w:t>
      </w:r>
      <w:r w:rsidRPr="00981FAE">
        <w:rPr>
          <w:rFonts w:eastAsia="標楷體" w:hint="eastAsia"/>
          <w:sz w:val="22"/>
        </w:rPr>
        <w:t>各年級寒</w:t>
      </w:r>
      <w:r>
        <w:rPr>
          <w:rFonts w:eastAsia="標楷體" w:hint="eastAsia"/>
          <w:sz w:val="22"/>
        </w:rPr>
        <w:t>假</w:t>
      </w:r>
      <w:r w:rsidRPr="00981FAE">
        <w:rPr>
          <w:rFonts w:eastAsia="標楷體"/>
          <w:sz w:val="22"/>
        </w:rPr>
        <w:t>轉學生</w:t>
      </w:r>
      <w:r w:rsidR="00AD4502" w:rsidRPr="0068683C">
        <w:rPr>
          <w:rFonts w:eastAsia="標楷體" w:hint="eastAsia"/>
          <w:sz w:val="22"/>
        </w:rPr>
        <w:t>、</w:t>
      </w:r>
      <w:r w:rsidR="0068683C" w:rsidRPr="0068683C">
        <w:rPr>
          <w:rFonts w:eastAsia="標楷體" w:hint="eastAsia"/>
          <w:sz w:val="22"/>
        </w:rPr>
        <w:t>提前</w:t>
      </w:r>
      <w:r w:rsidR="00EB3412">
        <w:rPr>
          <w:rFonts w:eastAsia="標楷體" w:hint="eastAsia"/>
          <w:sz w:val="22"/>
        </w:rPr>
        <w:t>就讀</w:t>
      </w:r>
      <w:bookmarkStart w:id="0" w:name="_GoBack"/>
      <w:bookmarkEnd w:id="0"/>
      <w:r w:rsidR="0068683C" w:rsidRPr="0068683C">
        <w:rPr>
          <w:rFonts w:eastAsia="標楷體" w:hint="eastAsia"/>
          <w:sz w:val="22"/>
        </w:rPr>
        <w:t>之研究生、</w:t>
      </w:r>
      <w:r w:rsidR="0068683C">
        <w:rPr>
          <w:rFonts w:eastAsia="標楷體" w:hint="eastAsia"/>
          <w:sz w:val="22"/>
        </w:rPr>
        <w:t>春季班產碩生與境外生及交換生</w:t>
      </w:r>
    </w:p>
    <w:p w:rsidR="009278CE" w:rsidRPr="005E6A66" w:rsidRDefault="00BF1BAF" w:rsidP="005E6A66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>
        <w:rPr>
          <w:rFonts w:eastAsia="標楷體" w:hint="eastAsia"/>
          <w:sz w:val="22"/>
        </w:rPr>
        <w:t>體檢</w:t>
      </w:r>
      <w:r w:rsidR="009278CE" w:rsidRPr="00981FAE">
        <w:rPr>
          <w:rFonts w:eastAsia="標楷體"/>
          <w:sz w:val="22"/>
        </w:rPr>
        <w:t>費：</w:t>
      </w:r>
      <w:r w:rsidR="009278CE" w:rsidRPr="00B955AF">
        <w:rPr>
          <w:rFonts w:ascii="Times New Roman" w:eastAsia="標楷體" w:hAnsi="Times New Roman"/>
          <w:sz w:val="22"/>
        </w:rPr>
        <w:t>530</w:t>
      </w:r>
      <w:r>
        <w:rPr>
          <w:rFonts w:eastAsia="標楷體"/>
          <w:sz w:val="22"/>
        </w:rPr>
        <w:t>元</w:t>
      </w:r>
      <w:r w:rsidRPr="00984861">
        <w:rPr>
          <w:rFonts w:ascii="標楷體" w:eastAsia="標楷體" w:hAnsi="標楷體"/>
          <w:sz w:val="22"/>
        </w:rPr>
        <w:t>。</w:t>
      </w:r>
      <w:r w:rsidR="001E2C6B" w:rsidRPr="005E6A66">
        <w:rPr>
          <w:rFonts w:eastAsia="標楷體" w:hint="eastAsia"/>
          <w:sz w:val="22"/>
        </w:rPr>
        <w:t>繳費方式</w:t>
      </w:r>
      <w:r w:rsidR="001E2C6B" w:rsidRPr="005E6A66">
        <w:rPr>
          <w:rFonts w:eastAsia="標楷體"/>
          <w:sz w:val="22"/>
        </w:rPr>
        <w:t>：</w:t>
      </w:r>
      <w:r w:rsidR="001E2C6B" w:rsidRPr="005E6A66">
        <w:rPr>
          <w:rFonts w:eastAsia="標楷體" w:hint="eastAsia"/>
          <w:sz w:val="22"/>
        </w:rPr>
        <w:t>超商</w:t>
      </w:r>
      <w:r w:rsidR="001E2C6B" w:rsidRPr="005E6A66">
        <w:rPr>
          <w:rFonts w:ascii="標楷體" w:eastAsia="標楷體" w:hAnsi="標楷體" w:hint="eastAsia"/>
          <w:sz w:val="22"/>
        </w:rPr>
        <w:t>、</w:t>
      </w:r>
      <w:r w:rsidR="001E2C6B" w:rsidRPr="005E6A66">
        <w:rPr>
          <w:rFonts w:eastAsia="標楷體" w:hint="eastAsia"/>
          <w:sz w:val="22"/>
        </w:rPr>
        <w:t>臨櫃</w:t>
      </w:r>
      <w:r w:rsidR="001E2C6B" w:rsidRPr="005E6A66">
        <w:rPr>
          <w:rFonts w:ascii="標楷體" w:eastAsia="標楷體" w:hAnsi="標楷體" w:hint="eastAsia"/>
          <w:sz w:val="22"/>
        </w:rPr>
        <w:t>、</w:t>
      </w:r>
      <w:r w:rsidRPr="005E6A66">
        <w:rPr>
          <w:rFonts w:eastAsia="標楷體" w:hint="eastAsia"/>
          <w:sz w:val="22"/>
        </w:rPr>
        <w:t>ATM</w:t>
      </w:r>
      <w:r w:rsidR="00311232" w:rsidRPr="005E6A66">
        <w:rPr>
          <w:rFonts w:ascii="標楷體" w:eastAsia="標楷體" w:hAnsi="標楷體" w:hint="eastAsia"/>
          <w:sz w:val="22"/>
        </w:rPr>
        <w:t>、</w:t>
      </w:r>
      <w:r w:rsidR="001E2C6B" w:rsidRPr="005E6A66">
        <w:rPr>
          <w:rFonts w:eastAsia="標楷體" w:hint="eastAsia"/>
          <w:sz w:val="22"/>
        </w:rPr>
        <w:t>他行</w:t>
      </w:r>
      <w:proofErr w:type="gramStart"/>
      <w:r w:rsidR="001E2C6B" w:rsidRPr="005E6A66">
        <w:rPr>
          <w:rFonts w:eastAsia="標楷體" w:hint="eastAsia"/>
          <w:sz w:val="22"/>
        </w:rPr>
        <w:t>轉帳</w:t>
      </w:r>
      <w:r w:rsidR="00311232" w:rsidRPr="005E6A66">
        <w:rPr>
          <w:rFonts w:ascii="標楷體" w:eastAsia="標楷體" w:hAnsi="標楷體" w:hint="eastAsia"/>
          <w:sz w:val="22"/>
        </w:rPr>
        <w:t>及</w:t>
      </w:r>
      <w:r w:rsidR="00311232" w:rsidRPr="005E6A66">
        <w:rPr>
          <w:rFonts w:eastAsia="標楷體" w:hint="eastAsia"/>
          <w:sz w:val="22"/>
        </w:rPr>
        <w:t>兆豐</w:t>
      </w:r>
      <w:proofErr w:type="gramEnd"/>
      <w:r w:rsidR="00311232" w:rsidRPr="005E6A66">
        <w:rPr>
          <w:rFonts w:eastAsia="標楷體" w:hint="eastAsia"/>
          <w:sz w:val="22"/>
        </w:rPr>
        <w:t>自動扣款</w:t>
      </w:r>
      <w:r w:rsidR="00311232" w:rsidRPr="005E6A66">
        <w:rPr>
          <w:rFonts w:eastAsia="標楷體" w:hint="eastAsia"/>
          <w:sz w:val="22"/>
        </w:rPr>
        <w:t>(</w:t>
      </w:r>
      <w:proofErr w:type="gramStart"/>
      <w:r w:rsidR="00311232" w:rsidRPr="005E6A66">
        <w:rPr>
          <w:rFonts w:eastAsia="標楷體" w:hint="eastAsia"/>
          <w:sz w:val="22"/>
        </w:rPr>
        <w:t>僅限</w:t>
      </w:r>
      <w:r w:rsidRPr="005E6A66">
        <w:rPr>
          <w:rFonts w:eastAsia="標楷體" w:hint="eastAsia"/>
          <w:b/>
          <w:sz w:val="22"/>
        </w:rPr>
        <w:t>大</w:t>
      </w:r>
      <w:proofErr w:type="gramEnd"/>
      <w:r w:rsidRPr="005E6A66">
        <w:rPr>
          <w:rFonts w:eastAsia="標楷體" w:hint="eastAsia"/>
          <w:b/>
          <w:sz w:val="22"/>
        </w:rPr>
        <w:t>三舊生</w:t>
      </w:r>
      <w:r w:rsidR="00311232" w:rsidRPr="005E6A66">
        <w:rPr>
          <w:rFonts w:eastAsia="標楷體" w:hint="eastAsia"/>
          <w:sz w:val="22"/>
        </w:rPr>
        <w:t>)</w:t>
      </w:r>
      <w:r w:rsidR="005E6A66" w:rsidRPr="005E6A66">
        <w:rPr>
          <w:rFonts w:ascii="標楷體" w:eastAsia="標楷體" w:hAnsi="標楷體"/>
          <w:sz w:val="22"/>
        </w:rPr>
        <w:t xml:space="preserve"> </w:t>
      </w:r>
      <w:r w:rsidR="005E6A66" w:rsidRPr="00984861">
        <w:rPr>
          <w:rFonts w:ascii="標楷體" w:eastAsia="標楷體" w:hAnsi="標楷體"/>
          <w:sz w:val="22"/>
        </w:rPr>
        <w:t>。</w:t>
      </w:r>
      <w:r w:rsidR="005E6A66">
        <w:rPr>
          <w:rFonts w:ascii="標楷體" w:eastAsia="標楷體" w:hAnsi="標楷體" w:hint="eastAsia"/>
          <w:sz w:val="22"/>
        </w:rPr>
        <w:t xml:space="preserve">       繳費期限</w:t>
      </w:r>
      <w:r w:rsidR="005E6A66" w:rsidRPr="005E6A66">
        <w:rPr>
          <w:rFonts w:eastAsia="標楷體"/>
          <w:sz w:val="22"/>
        </w:rPr>
        <w:t>：</w:t>
      </w:r>
      <w:r w:rsidR="005E6A66">
        <w:rPr>
          <w:rFonts w:eastAsia="標楷體" w:hint="eastAsia"/>
          <w:sz w:val="22"/>
        </w:rPr>
        <w:t>參考學生註冊單</w:t>
      </w:r>
      <w:r w:rsidR="005E6A66" w:rsidRPr="005E6A66">
        <w:rPr>
          <w:rFonts w:eastAsia="標楷體" w:hint="eastAsia"/>
          <w:sz w:val="22"/>
        </w:rPr>
        <w:t>之</w:t>
      </w:r>
      <w:r w:rsidR="005E6A66">
        <w:rPr>
          <w:rFonts w:eastAsia="標楷體" w:hint="eastAsia"/>
          <w:sz w:val="22"/>
        </w:rPr>
        <w:t>學雜費繳費期限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檢查時間：</w:t>
      </w:r>
      <w:r w:rsidRPr="00981FAE">
        <w:rPr>
          <w:rFonts w:eastAsia="標楷體"/>
          <w:b/>
          <w:sz w:val="22"/>
          <w:u w:val="single"/>
        </w:rPr>
        <w:t>10</w:t>
      </w:r>
      <w:r w:rsidR="002D6A7A">
        <w:rPr>
          <w:rFonts w:eastAsia="標楷體" w:hint="eastAsia"/>
          <w:b/>
          <w:sz w:val="22"/>
          <w:u w:val="single"/>
        </w:rPr>
        <w:t>5</w:t>
      </w:r>
      <w:r w:rsidRPr="00981FAE">
        <w:rPr>
          <w:rFonts w:eastAsia="標楷體"/>
          <w:b/>
          <w:sz w:val="22"/>
          <w:u w:val="single"/>
        </w:rPr>
        <w:t>年</w:t>
      </w:r>
      <w:r w:rsidR="002D6A7A">
        <w:rPr>
          <w:rFonts w:eastAsia="標楷體" w:hint="eastAsia"/>
          <w:b/>
          <w:sz w:val="22"/>
          <w:u w:val="single"/>
        </w:rPr>
        <w:t>2</w:t>
      </w:r>
      <w:r w:rsidRPr="00981FAE">
        <w:rPr>
          <w:rFonts w:eastAsia="標楷體"/>
          <w:b/>
          <w:sz w:val="22"/>
          <w:u w:val="single"/>
        </w:rPr>
        <w:t>月</w:t>
      </w:r>
      <w:r w:rsidR="002D6A7A">
        <w:rPr>
          <w:rFonts w:eastAsia="標楷體" w:hint="eastAsia"/>
          <w:b/>
          <w:sz w:val="22"/>
          <w:u w:val="single"/>
        </w:rPr>
        <w:t>2</w:t>
      </w:r>
      <w:r>
        <w:rPr>
          <w:rFonts w:eastAsia="標楷體" w:hint="eastAsia"/>
          <w:b/>
          <w:sz w:val="22"/>
          <w:u w:val="single"/>
        </w:rPr>
        <w:t>3</w:t>
      </w:r>
      <w:r w:rsidRPr="00981FAE">
        <w:rPr>
          <w:rFonts w:eastAsia="標楷體"/>
          <w:b/>
          <w:sz w:val="22"/>
          <w:u w:val="single"/>
        </w:rPr>
        <w:t>日</w:t>
      </w:r>
      <w:r w:rsidR="00B955AF">
        <w:rPr>
          <w:rFonts w:eastAsia="標楷體" w:hint="eastAsia"/>
          <w:b/>
          <w:sz w:val="22"/>
          <w:u w:val="single"/>
        </w:rPr>
        <w:t>(</w:t>
      </w:r>
      <w:r w:rsidR="00B955AF">
        <w:rPr>
          <w:rFonts w:eastAsia="標楷體" w:hint="eastAsia"/>
          <w:b/>
          <w:sz w:val="22"/>
          <w:u w:val="single"/>
        </w:rPr>
        <w:t>二</w:t>
      </w:r>
      <w:r w:rsidR="00B955AF">
        <w:rPr>
          <w:rFonts w:eastAsia="標楷體" w:hint="eastAsia"/>
          <w:b/>
          <w:sz w:val="22"/>
          <w:u w:val="single"/>
        </w:rPr>
        <w:t>)</w:t>
      </w:r>
      <w:r w:rsidRPr="00981FAE">
        <w:rPr>
          <w:rFonts w:eastAsia="標楷體"/>
          <w:b/>
          <w:sz w:val="22"/>
          <w:u w:val="single"/>
        </w:rPr>
        <w:t>至</w:t>
      </w:r>
      <w:r w:rsidR="002D6A7A">
        <w:rPr>
          <w:rFonts w:eastAsia="標楷體" w:hint="eastAsia"/>
          <w:b/>
          <w:sz w:val="22"/>
          <w:u w:val="single"/>
        </w:rPr>
        <w:t>2</w:t>
      </w:r>
      <w:r w:rsidRPr="00981FAE">
        <w:rPr>
          <w:rFonts w:eastAsia="標楷體"/>
          <w:b/>
          <w:sz w:val="22"/>
          <w:u w:val="single"/>
        </w:rPr>
        <w:t>月</w:t>
      </w:r>
      <w:r w:rsidR="002D6A7A">
        <w:rPr>
          <w:rFonts w:eastAsia="標楷體" w:hint="eastAsia"/>
          <w:b/>
          <w:sz w:val="22"/>
          <w:u w:val="single"/>
        </w:rPr>
        <w:t>2</w:t>
      </w:r>
      <w:r>
        <w:rPr>
          <w:rFonts w:eastAsia="標楷體" w:hint="eastAsia"/>
          <w:b/>
          <w:sz w:val="22"/>
          <w:u w:val="single"/>
        </w:rPr>
        <w:t>5</w:t>
      </w:r>
      <w:r w:rsidRPr="00981FAE">
        <w:rPr>
          <w:rFonts w:eastAsia="標楷體"/>
          <w:b/>
          <w:sz w:val="22"/>
          <w:u w:val="single"/>
        </w:rPr>
        <w:t>日</w:t>
      </w:r>
      <w:r w:rsidR="00B955AF">
        <w:rPr>
          <w:rFonts w:eastAsia="標楷體" w:hint="eastAsia"/>
          <w:b/>
          <w:sz w:val="22"/>
          <w:u w:val="single"/>
        </w:rPr>
        <w:t>(</w:t>
      </w:r>
      <w:r w:rsidR="00B955AF">
        <w:rPr>
          <w:rFonts w:eastAsia="標楷體" w:hint="eastAsia"/>
          <w:b/>
          <w:sz w:val="22"/>
          <w:u w:val="single"/>
        </w:rPr>
        <w:t>四</w:t>
      </w:r>
      <w:r w:rsidR="00B955AF">
        <w:rPr>
          <w:rFonts w:eastAsia="標楷體" w:hint="eastAsia"/>
          <w:b/>
          <w:sz w:val="22"/>
          <w:u w:val="single"/>
        </w:rPr>
        <w:t>)</w:t>
      </w:r>
      <w:r w:rsidRPr="00B93F76">
        <w:rPr>
          <w:rFonts w:eastAsia="標楷體" w:hint="eastAsia"/>
          <w:b/>
          <w:color w:val="0000FF"/>
          <w:sz w:val="22"/>
          <w:u w:val="single"/>
        </w:rPr>
        <w:t>（僅</w:t>
      </w:r>
      <w:r w:rsidRPr="00B93F76">
        <w:rPr>
          <w:rFonts w:eastAsia="標楷體" w:hint="eastAsia"/>
          <w:b/>
          <w:color w:val="0000FF"/>
          <w:sz w:val="22"/>
          <w:u w:val="single"/>
        </w:rPr>
        <w:t>3</w:t>
      </w:r>
      <w:r w:rsidRPr="00B93F76">
        <w:rPr>
          <w:rFonts w:eastAsia="標楷體" w:hint="eastAsia"/>
          <w:b/>
          <w:color w:val="0000FF"/>
          <w:sz w:val="22"/>
          <w:u w:val="single"/>
        </w:rPr>
        <w:t>天）</w:t>
      </w:r>
      <w:r w:rsidRPr="00981FAE">
        <w:rPr>
          <w:rFonts w:eastAsia="標楷體" w:hint="eastAsia"/>
          <w:b/>
          <w:sz w:val="22"/>
        </w:rPr>
        <w:t xml:space="preserve">  </w:t>
      </w:r>
      <w:r w:rsidRPr="00981FAE">
        <w:rPr>
          <w:rFonts w:eastAsia="標楷體"/>
          <w:b/>
          <w:color w:val="FF0000"/>
          <w:sz w:val="22"/>
          <w:u w:val="single"/>
        </w:rPr>
        <w:t>上午</w:t>
      </w:r>
      <w:r w:rsidRPr="00981FAE">
        <w:rPr>
          <w:rFonts w:eastAsia="標楷體"/>
          <w:b/>
          <w:color w:val="FF0000"/>
          <w:sz w:val="22"/>
          <w:u w:val="single"/>
        </w:rPr>
        <w:t>8:</w:t>
      </w:r>
      <w:r>
        <w:rPr>
          <w:rFonts w:eastAsia="標楷體" w:hint="eastAsia"/>
          <w:b/>
          <w:color w:val="FF0000"/>
          <w:sz w:val="22"/>
          <w:u w:val="single"/>
        </w:rPr>
        <w:t>2</w:t>
      </w:r>
      <w:r w:rsidRPr="00981FAE">
        <w:rPr>
          <w:rFonts w:eastAsia="標楷體"/>
          <w:b/>
          <w:color w:val="FF0000"/>
          <w:sz w:val="22"/>
          <w:u w:val="single"/>
        </w:rPr>
        <w:t>0~1</w:t>
      </w:r>
      <w:r w:rsidRPr="00981FAE">
        <w:rPr>
          <w:rFonts w:eastAsia="標楷體" w:hint="eastAsia"/>
          <w:b/>
          <w:color w:val="FF0000"/>
          <w:sz w:val="22"/>
          <w:u w:val="single"/>
        </w:rPr>
        <w:t>1</w:t>
      </w:r>
      <w:r w:rsidRPr="00981FAE">
        <w:rPr>
          <w:rFonts w:eastAsia="標楷體"/>
          <w:b/>
          <w:color w:val="FF0000"/>
          <w:sz w:val="22"/>
          <w:u w:val="single"/>
        </w:rPr>
        <w:t>:</w:t>
      </w:r>
      <w:r>
        <w:rPr>
          <w:rFonts w:eastAsia="標楷體" w:hint="eastAsia"/>
          <w:b/>
          <w:color w:val="FF0000"/>
          <w:sz w:val="22"/>
          <w:u w:val="single"/>
        </w:rPr>
        <w:t>5</w:t>
      </w:r>
      <w:r w:rsidRPr="00981FAE">
        <w:rPr>
          <w:rFonts w:eastAsia="標楷體"/>
          <w:b/>
          <w:color w:val="FF0000"/>
          <w:sz w:val="22"/>
          <w:u w:val="single"/>
        </w:rPr>
        <w:t>0</w:t>
      </w:r>
      <w:proofErr w:type="gramStart"/>
      <w:r w:rsidRPr="00981FAE">
        <w:rPr>
          <w:rFonts w:eastAsia="標楷體"/>
          <w:b/>
          <w:color w:val="FF0000"/>
          <w:sz w:val="22"/>
          <w:u w:val="single"/>
        </w:rPr>
        <w:t>﹔</w:t>
      </w:r>
      <w:proofErr w:type="gramEnd"/>
      <w:r w:rsidRPr="00981FAE">
        <w:rPr>
          <w:rFonts w:eastAsia="標楷體"/>
          <w:b/>
          <w:color w:val="FF0000"/>
          <w:sz w:val="22"/>
          <w:u w:val="single"/>
        </w:rPr>
        <w:t>下午</w:t>
      </w:r>
      <w:r w:rsidRPr="00981FAE">
        <w:rPr>
          <w:rFonts w:eastAsia="標楷體"/>
          <w:b/>
          <w:color w:val="FF0000"/>
          <w:sz w:val="22"/>
          <w:u w:val="single"/>
        </w:rPr>
        <w:t>1:00~4:30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健康檢查地點：</w:t>
      </w:r>
      <w:r w:rsidRPr="00981FAE">
        <w:rPr>
          <w:rFonts w:eastAsia="標楷體"/>
          <w:sz w:val="22"/>
        </w:rPr>
        <w:t xml:space="preserve"> </w:t>
      </w:r>
      <w:r w:rsidRPr="00981FAE">
        <w:rPr>
          <w:rFonts w:eastAsia="標楷體"/>
          <w:sz w:val="22"/>
        </w:rPr>
        <w:t>活動中心</w:t>
      </w:r>
      <w:r w:rsidRPr="00981FAE">
        <w:rPr>
          <w:rFonts w:eastAsia="標楷體"/>
          <w:sz w:val="22"/>
        </w:rPr>
        <w:t>2</w:t>
      </w:r>
      <w:r w:rsidRPr="00981FAE">
        <w:rPr>
          <w:rFonts w:eastAsia="標楷體"/>
          <w:sz w:val="22"/>
        </w:rPr>
        <w:t>樓</w:t>
      </w:r>
      <w:r w:rsidRPr="00981FAE">
        <w:rPr>
          <w:rFonts w:eastAsia="標楷體"/>
          <w:sz w:val="22"/>
        </w:rPr>
        <w:t xml:space="preserve"> </w:t>
      </w:r>
      <w:r w:rsidRPr="00981FAE">
        <w:rPr>
          <w:rFonts w:eastAsia="標楷體"/>
          <w:sz w:val="22"/>
        </w:rPr>
        <w:t>青年交流中心及多功能教室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請先行填妥學生健康資料卡正面資料，並貼上照片，</w:t>
      </w:r>
      <w:r w:rsidRPr="00984861">
        <w:rPr>
          <w:rFonts w:ascii="標楷體" w:eastAsia="標楷體" w:hAnsi="標楷體" w:hint="eastAsia"/>
          <w:sz w:val="22"/>
        </w:rPr>
        <w:t>體</w:t>
      </w:r>
      <w:r w:rsidRPr="00984861">
        <w:rPr>
          <w:rFonts w:ascii="標楷體" w:eastAsia="標楷體" w:hAnsi="標楷體"/>
          <w:sz w:val="22"/>
        </w:rPr>
        <w:t>檢當天請務必攜帶健康資料卡至現場。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健康檢查項目：身高、體重、視力、</w:t>
      </w:r>
      <w:r w:rsidRPr="00984861">
        <w:rPr>
          <w:rFonts w:ascii="標楷體" w:eastAsia="標楷體" w:hAnsi="標楷體" w:hint="eastAsia"/>
          <w:sz w:val="22"/>
        </w:rPr>
        <w:t>聽力、</w:t>
      </w:r>
      <w:r w:rsidRPr="00984861">
        <w:rPr>
          <w:rFonts w:ascii="標楷體" w:eastAsia="標楷體" w:hAnsi="標楷體"/>
          <w:sz w:val="22"/>
        </w:rPr>
        <w:t>腰圍、血壓、眼、耳鼻喉、頭、頸、胸、腹、脊柱、四肢、皮膚、口腔等檢查及抽血(包含血液常規、</w:t>
      </w:r>
      <w:r w:rsidRPr="002D6A7A">
        <w:rPr>
          <w:rFonts w:ascii="Times New Roman" w:eastAsia="標楷體" w:hAnsi="Times New Roman"/>
          <w:sz w:val="22"/>
        </w:rPr>
        <w:t>GOT</w:t>
      </w:r>
      <w:r w:rsidRPr="00984861">
        <w:rPr>
          <w:rFonts w:ascii="標楷體" w:eastAsia="標楷體" w:hAnsi="標楷體"/>
          <w:sz w:val="22"/>
        </w:rPr>
        <w:t>、</w:t>
      </w:r>
      <w:r w:rsidRPr="002D6A7A">
        <w:rPr>
          <w:rFonts w:ascii="Times New Roman" w:eastAsia="標楷體" w:hAnsi="Times New Roman"/>
          <w:sz w:val="22"/>
        </w:rPr>
        <w:t>GPT</w:t>
      </w:r>
      <w:r w:rsidRPr="00984861">
        <w:rPr>
          <w:rFonts w:ascii="標楷體" w:eastAsia="標楷體" w:hAnsi="標楷體"/>
          <w:sz w:val="22"/>
        </w:rPr>
        <w:t>、總膽固醇、三酸甘油脂</w:t>
      </w:r>
      <w:r w:rsidRPr="008B4A57">
        <w:rPr>
          <w:rFonts w:ascii="標楷體" w:eastAsia="標楷體" w:hAnsi="標楷體"/>
          <w:color w:val="000000"/>
          <w:sz w:val="22"/>
        </w:rPr>
        <w:t>、</w:t>
      </w:r>
      <w:r w:rsidRPr="008B4A57">
        <w:rPr>
          <w:rFonts w:ascii="標楷體" w:eastAsia="標楷體" w:hAnsi="標楷體" w:hint="eastAsia"/>
          <w:color w:val="000000"/>
          <w:sz w:val="22"/>
        </w:rPr>
        <w:t>高密度膽固醇</w:t>
      </w:r>
      <w:r w:rsidRPr="008B4A57">
        <w:rPr>
          <w:rFonts w:ascii="標楷體" w:eastAsia="標楷體" w:hAnsi="標楷體"/>
          <w:color w:val="000000"/>
          <w:sz w:val="22"/>
        </w:rPr>
        <w:t>、</w:t>
      </w:r>
      <w:r w:rsidRPr="00B955AF">
        <w:rPr>
          <w:rFonts w:ascii="Times New Roman" w:eastAsia="標楷體" w:hAnsi="Times New Roman"/>
          <w:sz w:val="22"/>
        </w:rPr>
        <w:t>B</w:t>
      </w:r>
      <w:r w:rsidRPr="00984861">
        <w:rPr>
          <w:rFonts w:ascii="標楷體" w:eastAsia="標楷體" w:hAnsi="標楷體"/>
          <w:sz w:val="22"/>
        </w:rPr>
        <w:t>肝抗原、</w:t>
      </w:r>
      <w:r w:rsidRPr="00B955AF">
        <w:rPr>
          <w:rFonts w:ascii="Times New Roman" w:eastAsia="標楷體" w:hAnsi="Times New Roman"/>
          <w:sz w:val="22"/>
        </w:rPr>
        <w:t>B</w:t>
      </w:r>
      <w:r w:rsidRPr="00984861">
        <w:rPr>
          <w:rFonts w:ascii="標楷體" w:eastAsia="標楷體" w:hAnsi="標楷體"/>
          <w:sz w:val="22"/>
        </w:rPr>
        <w:t>肝抗體)、尿</w:t>
      </w:r>
      <w:r w:rsidRPr="00984861">
        <w:rPr>
          <w:rFonts w:ascii="標楷體" w:eastAsia="標楷體" w:hAnsi="標楷體" w:hint="eastAsia"/>
          <w:sz w:val="22"/>
        </w:rPr>
        <w:t>液檢查及</w:t>
      </w:r>
      <w:r w:rsidRPr="00311232">
        <w:rPr>
          <w:rFonts w:ascii="Times New Roman" w:eastAsia="標楷體" w:hAnsi="Times New Roman"/>
          <w:sz w:val="22"/>
        </w:rPr>
        <w:t>X</w:t>
      </w:r>
      <w:r w:rsidRPr="00984861">
        <w:rPr>
          <w:rFonts w:ascii="標楷體" w:eastAsia="標楷體" w:hAnsi="標楷體"/>
          <w:sz w:val="22"/>
        </w:rPr>
        <w:t>光檢查</w:t>
      </w:r>
      <w:r w:rsidRPr="00984861">
        <w:rPr>
          <w:rFonts w:ascii="標楷體" w:eastAsia="標楷體" w:hAnsi="標楷體" w:hint="eastAsia"/>
          <w:sz w:val="22"/>
        </w:rPr>
        <w:t>等</w:t>
      </w:r>
      <w:r w:rsidRPr="00984861">
        <w:rPr>
          <w:rFonts w:ascii="標楷體" w:eastAsia="標楷體" w:hAnsi="標楷體"/>
          <w:sz w:val="22"/>
        </w:rPr>
        <w:t>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健康檢查前三天請維持正常作息</w:t>
      </w:r>
      <w:r w:rsidRPr="00B42EDC">
        <w:rPr>
          <w:rFonts w:ascii="標楷體" w:eastAsia="標楷體" w:hAnsi="標楷體"/>
          <w:sz w:val="22"/>
        </w:rPr>
        <w:t>、勿</w:t>
      </w:r>
      <w:r w:rsidRPr="00B42EDC">
        <w:rPr>
          <w:rFonts w:eastAsia="標楷體" w:hint="eastAsia"/>
          <w:sz w:val="22"/>
        </w:rPr>
        <w:t>喝酒或</w:t>
      </w:r>
      <w:r w:rsidRPr="00B42EDC">
        <w:rPr>
          <w:rFonts w:ascii="標楷體" w:eastAsia="標楷體" w:hAnsi="標楷體"/>
          <w:sz w:val="22"/>
        </w:rPr>
        <w:t>暴飲暴食</w:t>
      </w:r>
      <w:r w:rsidRPr="00984861">
        <w:rPr>
          <w:rFonts w:ascii="標楷體" w:eastAsia="標楷體" w:hAnsi="標楷體"/>
          <w:sz w:val="22"/>
        </w:rPr>
        <w:t>。孕婦或準備懷孕者請於胸部</w:t>
      </w:r>
      <w:r w:rsidR="00902D0C" w:rsidRPr="00311232">
        <w:rPr>
          <w:rFonts w:ascii="Times New Roman" w:eastAsia="標楷體" w:hAnsi="Times New Roman"/>
          <w:sz w:val="22"/>
        </w:rPr>
        <w:t>X</w:t>
      </w:r>
      <w:r w:rsidRPr="00984861">
        <w:rPr>
          <w:rFonts w:ascii="標楷體" w:eastAsia="標楷體" w:hAnsi="標楷體"/>
          <w:sz w:val="22"/>
        </w:rPr>
        <w:t>光檢查前告知醫護人員；為配合血液檢查抽血前需空腹</w:t>
      </w:r>
      <w:r w:rsidRPr="00B955AF">
        <w:rPr>
          <w:rFonts w:ascii="Times New Roman" w:eastAsia="標楷體" w:hAnsi="Times New Roman"/>
          <w:sz w:val="22"/>
        </w:rPr>
        <w:t>6-8</w:t>
      </w:r>
      <w:r w:rsidRPr="00984861">
        <w:rPr>
          <w:rFonts w:ascii="標楷體" w:eastAsia="標楷體" w:hAnsi="標楷體"/>
          <w:sz w:val="22"/>
        </w:rPr>
        <w:t>小時，以提高血液檢查準確度。上午體檢早餐禁食；下午體檢可吃早餐，午餐禁食。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若</w:t>
      </w:r>
      <w:r w:rsidRPr="00984861">
        <w:rPr>
          <w:rFonts w:ascii="標楷體" w:eastAsia="標楷體" w:hAnsi="標楷體" w:hint="eastAsia"/>
          <w:sz w:val="22"/>
        </w:rPr>
        <w:t>體</w:t>
      </w:r>
      <w:r w:rsidRPr="00984861">
        <w:rPr>
          <w:rFonts w:ascii="標楷體" w:eastAsia="標楷體" w:hAnsi="標楷體"/>
          <w:sz w:val="22"/>
        </w:rPr>
        <w:t>檢當天身體不適、女性生理期、曾有暈針或體質特殊者，請先告知現場工作人員。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若有近視者請帶眼鏡或隱形眼鏡受檢。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抽血後須按壓抽血部位三至五分鐘，勿搓揉。如有昏眩現象請告知工作人員或暫時坐著休息數分鐘後再行離開。</w:t>
      </w:r>
    </w:p>
    <w:p w:rsidR="009278CE" w:rsidRPr="00984861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健檢報告於檢查後三十天內，會將個人報告(含說明及醫師建議事項)交由學校轉發學生。</w:t>
      </w:r>
    </w:p>
    <w:p w:rsidR="009278CE" w:rsidRPr="00C94F96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標楷體" w:eastAsia="標楷體" w:hAnsi="標楷體"/>
          <w:sz w:val="22"/>
        </w:rPr>
      </w:pPr>
      <w:r w:rsidRPr="00984861">
        <w:rPr>
          <w:rFonts w:ascii="標楷體" w:eastAsia="標楷體" w:hAnsi="標楷體"/>
          <w:sz w:val="22"/>
        </w:rPr>
        <w:t>未依規定時間於健檢活動當天配合檢查者，須於體檢結束後</w:t>
      </w:r>
      <w:r w:rsidRPr="00B955AF">
        <w:rPr>
          <w:rFonts w:ascii="Times New Roman" w:eastAsia="標楷體" w:hAnsi="Times New Roman"/>
          <w:sz w:val="22"/>
        </w:rPr>
        <w:t>2</w:t>
      </w:r>
      <w:r w:rsidRPr="00984861">
        <w:rPr>
          <w:rFonts w:ascii="標楷體" w:eastAsia="標楷體" w:hAnsi="標楷體"/>
          <w:sz w:val="22"/>
        </w:rPr>
        <w:t>星期內，持本校健康資料卡</w:t>
      </w:r>
      <w:r w:rsidRPr="00984861">
        <w:rPr>
          <w:rFonts w:ascii="標楷體" w:eastAsia="標楷體" w:hAnsi="標楷體" w:hint="eastAsia"/>
          <w:sz w:val="22"/>
        </w:rPr>
        <w:t>及繳費證明</w:t>
      </w:r>
      <w:r w:rsidRPr="00984861">
        <w:rPr>
          <w:rFonts w:ascii="標楷體" w:eastAsia="標楷體" w:hAnsi="標楷體"/>
          <w:sz w:val="22"/>
        </w:rPr>
        <w:t>自行前往合約醫院補檢，</w:t>
      </w:r>
      <w:r w:rsidRPr="00984861">
        <w:rPr>
          <w:rFonts w:ascii="標楷體" w:eastAsia="標楷體" w:hAnsi="標楷體" w:hint="eastAsia"/>
          <w:sz w:val="22"/>
        </w:rPr>
        <w:t>並</w:t>
      </w:r>
      <w:r w:rsidRPr="00984861">
        <w:rPr>
          <w:rFonts w:ascii="標楷體" w:eastAsia="標楷體" w:hAnsi="標楷體"/>
          <w:sz w:val="22"/>
        </w:rPr>
        <w:t>將</w:t>
      </w:r>
      <w:r w:rsidR="00902D0C" w:rsidRPr="00984861">
        <w:rPr>
          <w:rFonts w:ascii="標楷體" w:eastAsia="標楷體" w:hAnsi="標楷體"/>
          <w:sz w:val="22"/>
        </w:rPr>
        <w:t>健康資料</w:t>
      </w:r>
      <w:r w:rsidRPr="00984861">
        <w:rPr>
          <w:rFonts w:ascii="標楷體" w:eastAsia="標楷體" w:hAnsi="標楷體"/>
          <w:sz w:val="22"/>
        </w:rPr>
        <w:t>卡留在醫院，</w:t>
      </w:r>
      <w:r w:rsidRPr="00984861">
        <w:rPr>
          <w:rFonts w:ascii="標楷體" w:eastAsia="標楷體" w:hAnsi="標楷體" w:hint="eastAsia"/>
          <w:sz w:val="22"/>
        </w:rPr>
        <w:t>由</w:t>
      </w:r>
      <w:r w:rsidRPr="00984861">
        <w:rPr>
          <w:rFonts w:ascii="標楷體" w:eastAsia="標楷體" w:hAnsi="標楷體"/>
          <w:sz w:val="22"/>
        </w:rPr>
        <w:t>院方統一交回學校。</w:t>
      </w:r>
    </w:p>
    <w:p w:rsidR="009278CE" w:rsidRPr="004B14E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color w:val="000000"/>
          <w:sz w:val="22"/>
        </w:rPr>
      </w:pPr>
      <w:r w:rsidRPr="00981FAE">
        <w:rPr>
          <w:rFonts w:eastAsia="標楷體"/>
          <w:sz w:val="22"/>
        </w:rPr>
        <w:t>若因私人因素無法配合校內時間體檢，提早開放</w:t>
      </w:r>
      <w:r w:rsidRPr="00981FAE">
        <w:rPr>
          <w:rFonts w:eastAsia="標楷體"/>
          <w:b/>
          <w:sz w:val="22"/>
          <w:u w:val="single"/>
        </w:rPr>
        <w:t>10</w:t>
      </w:r>
      <w:r w:rsidR="002D6A7A">
        <w:rPr>
          <w:rFonts w:eastAsia="標楷體" w:hint="eastAsia"/>
          <w:b/>
          <w:sz w:val="22"/>
          <w:u w:val="single"/>
        </w:rPr>
        <w:t>5</w:t>
      </w:r>
      <w:r w:rsidRPr="00981FAE">
        <w:rPr>
          <w:rFonts w:eastAsia="標楷體"/>
          <w:b/>
          <w:sz w:val="22"/>
          <w:u w:val="single"/>
        </w:rPr>
        <w:t>年</w:t>
      </w:r>
      <w:r w:rsidRPr="00981FAE">
        <w:rPr>
          <w:rFonts w:eastAsia="標楷體"/>
          <w:b/>
          <w:sz w:val="22"/>
          <w:u w:val="single"/>
        </w:rPr>
        <w:t>0</w:t>
      </w:r>
      <w:r w:rsidRPr="00981FAE">
        <w:rPr>
          <w:rFonts w:eastAsia="標楷體" w:hint="eastAsia"/>
          <w:b/>
          <w:sz w:val="22"/>
          <w:u w:val="single"/>
        </w:rPr>
        <w:t>2</w:t>
      </w:r>
      <w:r w:rsidRPr="00981FAE">
        <w:rPr>
          <w:rFonts w:eastAsia="標楷體"/>
          <w:b/>
          <w:sz w:val="22"/>
          <w:u w:val="single"/>
        </w:rPr>
        <w:t>月</w:t>
      </w:r>
      <w:r>
        <w:rPr>
          <w:rFonts w:eastAsia="標楷體" w:hint="eastAsia"/>
          <w:b/>
          <w:sz w:val="22"/>
          <w:u w:val="single"/>
        </w:rPr>
        <w:t>0</w:t>
      </w:r>
      <w:r w:rsidRPr="00981FAE">
        <w:rPr>
          <w:rFonts w:eastAsia="標楷體" w:hint="eastAsia"/>
          <w:b/>
          <w:sz w:val="22"/>
          <w:u w:val="single"/>
        </w:rPr>
        <w:t>1</w:t>
      </w:r>
      <w:r w:rsidRPr="00981FAE">
        <w:rPr>
          <w:rFonts w:eastAsia="標楷體"/>
          <w:b/>
          <w:sz w:val="22"/>
          <w:u w:val="single"/>
        </w:rPr>
        <w:t>日至</w:t>
      </w:r>
      <w:r w:rsidRPr="00981FAE">
        <w:rPr>
          <w:rFonts w:eastAsia="標楷體"/>
          <w:b/>
          <w:sz w:val="22"/>
          <w:u w:val="single"/>
        </w:rPr>
        <w:t>0</w:t>
      </w:r>
      <w:r w:rsidRPr="00981FAE">
        <w:rPr>
          <w:rFonts w:eastAsia="標楷體" w:hint="eastAsia"/>
          <w:b/>
          <w:sz w:val="22"/>
          <w:u w:val="single"/>
        </w:rPr>
        <w:t>3</w:t>
      </w:r>
      <w:r w:rsidRPr="00981FAE">
        <w:rPr>
          <w:rFonts w:eastAsia="標楷體"/>
          <w:b/>
          <w:sz w:val="22"/>
          <w:u w:val="single"/>
        </w:rPr>
        <w:t>月</w:t>
      </w:r>
      <w:r>
        <w:rPr>
          <w:rFonts w:eastAsia="標楷體" w:hint="eastAsia"/>
          <w:b/>
          <w:sz w:val="22"/>
          <w:u w:val="single"/>
        </w:rPr>
        <w:t>20</w:t>
      </w:r>
      <w:r w:rsidRPr="00981FAE">
        <w:rPr>
          <w:rFonts w:eastAsia="標楷體"/>
          <w:b/>
          <w:sz w:val="22"/>
          <w:u w:val="single"/>
        </w:rPr>
        <w:t>日</w:t>
      </w:r>
      <w:r w:rsidRPr="009278CE">
        <w:rPr>
          <w:rFonts w:ascii="標楷體" w:eastAsia="標楷體" w:hAnsi="標楷體"/>
          <w:color w:val="000000"/>
          <w:sz w:val="22"/>
        </w:rPr>
        <w:t>至體檢合約醫院受檢</w:t>
      </w:r>
      <w:proofErr w:type="gramStart"/>
      <w:r w:rsidRPr="009278CE">
        <w:rPr>
          <w:rFonts w:ascii="標楷體" w:eastAsia="標楷體" w:hAnsi="標楷體"/>
          <w:color w:val="000000"/>
          <w:sz w:val="22"/>
        </w:rPr>
        <w:t>（</w:t>
      </w:r>
      <w:proofErr w:type="gramEnd"/>
      <w:r w:rsidRPr="009278CE">
        <w:rPr>
          <w:rFonts w:ascii="標楷體" w:eastAsia="標楷體" w:hAnsi="標楷體" w:cs="新細明體" w:hint="eastAsia"/>
          <w:color w:val="000000"/>
          <w:sz w:val="22"/>
        </w:rPr>
        <w:t>天</w:t>
      </w:r>
      <w:proofErr w:type="gramStart"/>
      <w:r w:rsidRPr="009278CE">
        <w:rPr>
          <w:rFonts w:ascii="標楷體" w:eastAsia="標楷體" w:hAnsi="標楷體" w:cs="新細明體" w:hint="eastAsia"/>
          <w:color w:val="000000"/>
          <w:sz w:val="22"/>
        </w:rPr>
        <w:t>晟</w:t>
      </w:r>
      <w:proofErr w:type="gramEnd"/>
      <w:r w:rsidRPr="009278CE">
        <w:rPr>
          <w:rFonts w:ascii="標楷體" w:eastAsia="標楷體" w:hAnsi="標楷體" w:cs="新細明體" w:hint="eastAsia"/>
          <w:color w:val="000000"/>
          <w:sz w:val="22"/>
        </w:rPr>
        <w:t>醫院，</w:t>
      </w:r>
      <w:r w:rsidRPr="009278CE">
        <w:rPr>
          <w:rFonts w:ascii="標楷體" w:eastAsia="標楷體" w:hAnsi="標楷體"/>
          <w:color w:val="000000"/>
          <w:sz w:val="22"/>
        </w:rPr>
        <w:t>地址：</w:t>
      </w:r>
      <w:r w:rsidRPr="009278CE">
        <w:rPr>
          <w:rFonts w:ascii="標楷體" w:eastAsia="標楷體" w:hAnsi="標楷體" w:hint="eastAsia"/>
          <w:color w:val="000000"/>
          <w:sz w:val="22"/>
        </w:rPr>
        <w:t>桃園市中壢區延平</w:t>
      </w:r>
      <w:r w:rsidRPr="009278CE">
        <w:rPr>
          <w:rFonts w:ascii="標楷體" w:eastAsia="標楷體" w:hAnsi="標楷體"/>
          <w:color w:val="000000"/>
          <w:sz w:val="22"/>
        </w:rPr>
        <w:t>路</w:t>
      </w:r>
      <w:r w:rsidRPr="00B955AF">
        <w:rPr>
          <w:rFonts w:ascii="Times New Roman" w:eastAsia="標楷體" w:hAnsi="Times New Roman" w:hint="eastAsia"/>
          <w:sz w:val="22"/>
        </w:rPr>
        <w:t>155</w:t>
      </w:r>
      <w:r w:rsidRPr="009278CE">
        <w:rPr>
          <w:rFonts w:ascii="標楷體" w:eastAsia="標楷體" w:hAnsi="標楷體"/>
          <w:color w:val="000000"/>
          <w:sz w:val="22"/>
        </w:rPr>
        <w:t>號</w:t>
      </w:r>
      <w:r w:rsidRPr="009278CE">
        <w:rPr>
          <w:rFonts w:ascii="標楷體" w:eastAsia="標楷體" w:hAnsi="標楷體" w:hint="eastAsia"/>
          <w:color w:val="000000"/>
          <w:sz w:val="22"/>
        </w:rPr>
        <w:t>，</w:t>
      </w:r>
      <w:r w:rsidRPr="009278CE">
        <w:rPr>
          <w:rFonts w:ascii="標楷體" w:eastAsia="標楷體" w:hAnsi="標楷體" w:cs="新細明體" w:hint="eastAsia"/>
          <w:color w:val="000000"/>
          <w:sz w:val="22"/>
        </w:rPr>
        <w:t>電話：</w:t>
      </w:r>
      <w:r w:rsidRPr="00B955AF">
        <w:rPr>
          <w:rFonts w:ascii="Times New Roman" w:eastAsia="標楷體" w:hAnsi="Times New Roman" w:hint="eastAsia"/>
          <w:sz w:val="22"/>
        </w:rPr>
        <w:t>03-4629292</w:t>
      </w:r>
      <w:r w:rsidRPr="00B955AF">
        <w:rPr>
          <w:rFonts w:ascii="Times New Roman" w:eastAsia="標楷體" w:hAnsi="Times New Roman" w:hint="eastAsia"/>
          <w:sz w:val="22"/>
        </w:rPr>
        <w:t>轉</w:t>
      </w:r>
      <w:r w:rsidRPr="00B955AF">
        <w:rPr>
          <w:rFonts w:ascii="Times New Roman" w:eastAsia="標楷體" w:hAnsi="Times New Roman" w:hint="eastAsia"/>
          <w:sz w:val="22"/>
        </w:rPr>
        <w:t>22000</w:t>
      </w:r>
      <w:r w:rsidRPr="00B955AF">
        <w:rPr>
          <w:rFonts w:ascii="Times New Roman" w:eastAsia="標楷體" w:hAnsi="Times New Roman" w:hint="eastAsia"/>
          <w:sz w:val="22"/>
        </w:rPr>
        <w:t>或</w:t>
      </w:r>
      <w:r w:rsidRPr="00B955AF">
        <w:rPr>
          <w:rFonts w:ascii="Times New Roman" w:eastAsia="標楷體" w:hAnsi="Times New Roman" w:hint="eastAsia"/>
          <w:sz w:val="22"/>
        </w:rPr>
        <w:t>22813</w:t>
      </w:r>
      <w:r w:rsidRPr="00B955AF">
        <w:rPr>
          <w:rFonts w:ascii="Times New Roman" w:eastAsia="標楷體" w:hAnsi="Times New Roman" w:hint="eastAsia"/>
          <w:sz w:val="22"/>
        </w:rPr>
        <w:t>，週一至週六上午</w:t>
      </w:r>
      <w:r w:rsidRPr="00B955AF">
        <w:rPr>
          <w:rFonts w:ascii="Times New Roman" w:eastAsia="標楷體" w:hAnsi="Times New Roman" w:hint="eastAsia"/>
          <w:sz w:val="22"/>
        </w:rPr>
        <w:t>8</w:t>
      </w:r>
      <w:r w:rsidRPr="00B955AF">
        <w:rPr>
          <w:rFonts w:ascii="Times New Roman" w:eastAsia="標楷體" w:hAnsi="Times New Roman" w:hint="eastAsia"/>
          <w:sz w:val="22"/>
        </w:rPr>
        <w:t>點至</w:t>
      </w:r>
      <w:r w:rsidRPr="00B955AF">
        <w:rPr>
          <w:rFonts w:ascii="Times New Roman" w:eastAsia="標楷體" w:hAnsi="Times New Roman" w:hint="eastAsia"/>
          <w:sz w:val="22"/>
        </w:rPr>
        <w:t>11</w:t>
      </w:r>
      <w:r w:rsidRPr="00B955AF">
        <w:rPr>
          <w:rFonts w:ascii="Times New Roman" w:eastAsia="標楷體" w:hAnsi="Times New Roman" w:hint="eastAsia"/>
          <w:sz w:val="22"/>
        </w:rPr>
        <w:t>點，週一至週五下午</w:t>
      </w:r>
      <w:r w:rsidRPr="00B955AF">
        <w:rPr>
          <w:rFonts w:ascii="Times New Roman" w:eastAsia="標楷體" w:hAnsi="Times New Roman" w:hint="eastAsia"/>
          <w:sz w:val="22"/>
        </w:rPr>
        <w:t>2</w:t>
      </w:r>
      <w:r w:rsidRPr="00B955AF">
        <w:rPr>
          <w:rFonts w:ascii="Times New Roman" w:eastAsia="標楷體" w:hAnsi="Times New Roman" w:hint="eastAsia"/>
          <w:sz w:val="22"/>
        </w:rPr>
        <w:t>點至</w:t>
      </w:r>
      <w:r w:rsidRPr="00B955AF">
        <w:rPr>
          <w:rFonts w:ascii="Times New Roman" w:eastAsia="標楷體" w:hAnsi="Times New Roman" w:hint="eastAsia"/>
          <w:sz w:val="22"/>
        </w:rPr>
        <w:t>4</w:t>
      </w:r>
      <w:r w:rsidRPr="00B955AF">
        <w:rPr>
          <w:rFonts w:ascii="Times New Roman" w:eastAsia="標楷體" w:hAnsi="Times New Roman" w:hint="eastAsia"/>
          <w:sz w:val="22"/>
        </w:rPr>
        <w:t>點</w:t>
      </w:r>
      <w:proofErr w:type="gramStart"/>
      <w:r w:rsidRPr="00B955AF">
        <w:rPr>
          <w:rFonts w:ascii="Times New Roman" w:eastAsia="標楷體" w:hAnsi="Times New Roman" w:hint="eastAsia"/>
          <w:sz w:val="22"/>
        </w:rPr>
        <w:t>）</w:t>
      </w:r>
      <w:proofErr w:type="gramEnd"/>
      <w:r w:rsidRPr="00B955AF">
        <w:rPr>
          <w:rFonts w:ascii="Times New Roman" w:eastAsia="標楷體" w:hAnsi="Times New Roman" w:hint="eastAsia"/>
          <w:sz w:val="22"/>
        </w:rPr>
        <w:t>。</w:t>
      </w:r>
      <w:r w:rsidRPr="00B955AF">
        <w:rPr>
          <w:rFonts w:ascii="Times New Roman" w:eastAsia="標楷體" w:hAnsi="Times New Roman"/>
          <w:sz w:val="22"/>
        </w:rPr>
        <w:t>自行到院檢</w:t>
      </w:r>
      <w:r w:rsidRPr="009278CE">
        <w:rPr>
          <w:rFonts w:ascii="標楷體" w:eastAsia="標楷體" w:hAnsi="標楷體"/>
          <w:color w:val="000000"/>
          <w:sz w:val="22"/>
        </w:rPr>
        <w:t>查者，請先</w:t>
      </w:r>
      <w:r w:rsidRPr="009278CE">
        <w:rPr>
          <w:rFonts w:ascii="標楷體" w:eastAsia="標楷體" w:hAnsi="標楷體" w:hint="eastAsia"/>
          <w:color w:val="000000"/>
          <w:sz w:val="22"/>
        </w:rPr>
        <w:t>依繳費方式繳費</w:t>
      </w:r>
      <w:r w:rsidRPr="009278CE">
        <w:rPr>
          <w:rFonts w:ascii="標楷體" w:eastAsia="標楷體" w:hAnsi="標楷體"/>
          <w:color w:val="000000"/>
          <w:sz w:val="22"/>
        </w:rPr>
        <w:t>，</w:t>
      </w:r>
      <w:r w:rsidRPr="009278CE">
        <w:rPr>
          <w:rFonts w:ascii="標楷體" w:eastAsia="標楷體" w:hAnsi="標楷體" w:hint="eastAsia"/>
          <w:color w:val="000000"/>
          <w:sz w:val="22"/>
        </w:rPr>
        <w:t>受檢時</w:t>
      </w:r>
      <w:r w:rsidRPr="009278CE">
        <w:rPr>
          <w:rFonts w:ascii="標楷體" w:eastAsia="標楷體" w:hAnsi="標楷體"/>
          <w:color w:val="000000"/>
          <w:sz w:val="22"/>
        </w:rPr>
        <w:t>攜帶</w:t>
      </w:r>
      <w:r w:rsidRPr="009278CE">
        <w:rPr>
          <w:rFonts w:ascii="標楷體" w:eastAsia="標楷體" w:hAnsi="標楷體" w:hint="eastAsia"/>
          <w:color w:val="000000"/>
          <w:sz w:val="22"/>
        </w:rPr>
        <w:t>繳費</w:t>
      </w:r>
      <w:r w:rsidRPr="009278CE">
        <w:rPr>
          <w:rFonts w:ascii="標楷體" w:eastAsia="標楷體" w:hAnsi="標楷體"/>
          <w:color w:val="000000"/>
          <w:sz w:val="22"/>
        </w:rPr>
        <w:t>收據及</w:t>
      </w:r>
      <w:r w:rsidR="00BF1BAF">
        <w:rPr>
          <w:rFonts w:ascii="標楷體" w:eastAsia="標楷體" w:hAnsi="標楷體" w:hint="eastAsia"/>
          <w:color w:val="000000"/>
          <w:sz w:val="22"/>
        </w:rPr>
        <w:t>學校寄發的</w:t>
      </w:r>
      <w:r w:rsidRPr="009278CE">
        <w:rPr>
          <w:rFonts w:ascii="標楷體" w:eastAsia="標楷體" w:hAnsi="標楷體"/>
          <w:color w:val="000000"/>
          <w:sz w:val="22"/>
        </w:rPr>
        <w:t>學生健康資料卡</w:t>
      </w:r>
      <w:r w:rsidR="00BF1BAF">
        <w:rPr>
          <w:rFonts w:ascii="標楷體" w:eastAsia="標楷體" w:hAnsi="標楷體" w:hint="eastAsia"/>
          <w:color w:val="000000"/>
          <w:sz w:val="22"/>
        </w:rPr>
        <w:t>(請先填妥正面</w:t>
      </w:r>
      <w:r w:rsidR="00311232">
        <w:rPr>
          <w:rFonts w:ascii="標楷體" w:eastAsia="標楷體" w:hAnsi="標楷體" w:hint="eastAsia"/>
          <w:color w:val="000000"/>
          <w:sz w:val="22"/>
        </w:rPr>
        <w:t>資料及貼照片</w:t>
      </w:r>
      <w:r w:rsidR="00BF1BAF">
        <w:rPr>
          <w:rFonts w:ascii="標楷體" w:eastAsia="標楷體" w:hAnsi="標楷體" w:hint="eastAsia"/>
          <w:color w:val="000000"/>
          <w:sz w:val="22"/>
        </w:rPr>
        <w:t>)</w:t>
      </w:r>
      <w:r w:rsidRPr="009278CE">
        <w:rPr>
          <w:rFonts w:ascii="標楷體" w:eastAsia="標楷體" w:hAnsi="標楷體"/>
          <w:color w:val="000000"/>
          <w:sz w:val="22"/>
        </w:rPr>
        <w:t>。</w:t>
      </w:r>
      <w:r w:rsidRPr="009278CE">
        <w:rPr>
          <w:rFonts w:eastAsia="標楷體"/>
          <w:color w:val="000000"/>
          <w:sz w:val="22"/>
        </w:rPr>
        <w:t xml:space="preserve"> 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在他院受檢者，請持本校所發之學生健康資料卡，自行前往受檢，並於開學前將</w:t>
      </w:r>
      <w:r w:rsidRPr="00311232">
        <w:rPr>
          <w:rFonts w:eastAsia="標楷體"/>
          <w:sz w:val="22"/>
          <w:u w:val="single"/>
        </w:rPr>
        <w:t>體檢</w:t>
      </w:r>
      <w:r w:rsidRPr="00311232">
        <w:rPr>
          <w:rFonts w:eastAsia="標楷體" w:hint="eastAsia"/>
          <w:sz w:val="22"/>
          <w:u w:val="single"/>
        </w:rPr>
        <w:t>報告</w:t>
      </w:r>
      <w:r w:rsidR="00311232">
        <w:rPr>
          <w:rFonts w:eastAsia="標楷體" w:hint="eastAsia"/>
          <w:sz w:val="22"/>
        </w:rPr>
        <w:t>與</w:t>
      </w:r>
      <w:r w:rsidR="00311232" w:rsidRPr="00311232">
        <w:rPr>
          <w:rFonts w:eastAsia="標楷體" w:hint="eastAsia"/>
          <w:sz w:val="22"/>
          <w:u w:val="single"/>
        </w:rPr>
        <w:t>健康資料卡</w:t>
      </w:r>
      <w:r w:rsidR="00311232">
        <w:rPr>
          <w:rFonts w:eastAsia="標楷體" w:hint="eastAsia"/>
          <w:sz w:val="22"/>
        </w:rPr>
        <w:t>一起</w:t>
      </w:r>
      <w:r w:rsidR="00311232">
        <w:rPr>
          <w:rFonts w:eastAsia="標楷體"/>
          <w:sz w:val="22"/>
        </w:rPr>
        <w:t>寄回：</w:t>
      </w:r>
      <w:r w:rsidR="00311232" w:rsidRPr="00311232">
        <w:rPr>
          <w:rFonts w:eastAsia="標楷體"/>
          <w:sz w:val="22"/>
          <w:u w:val="single"/>
        </w:rPr>
        <w:t>桃園市</w:t>
      </w:r>
      <w:r w:rsidRPr="00311232">
        <w:rPr>
          <w:rFonts w:eastAsia="標楷體"/>
          <w:sz w:val="22"/>
          <w:u w:val="single"/>
        </w:rPr>
        <w:t>中壢</w:t>
      </w:r>
      <w:r w:rsidR="00311232" w:rsidRPr="00311232">
        <w:rPr>
          <w:rFonts w:eastAsia="標楷體" w:hint="eastAsia"/>
          <w:sz w:val="22"/>
          <w:u w:val="single"/>
        </w:rPr>
        <w:t>區</w:t>
      </w:r>
      <w:r w:rsidRPr="00311232">
        <w:rPr>
          <w:rFonts w:eastAsia="標楷體"/>
          <w:sz w:val="22"/>
          <w:u w:val="single"/>
        </w:rPr>
        <w:t>中北路</w:t>
      </w:r>
      <w:r w:rsidRPr="00311232">
        <w:rPr>
          <w:rFonts w:eastAsia="標楷體"/>
          <w:sz w:val="22"/>
          <w:u w:val="single"/>
        </w:rPr>
        <w:t>200</w:t>
      </w:r>
      <w:r w:rsidRPr="00311232">
        <w:rPr>
          <w:rFonts w:eastAsia="標楷體"/>
          <w:sz w:val="22"/>
          <w:u w:val="single"/>
        </w:rPr>
        <w:t>號</w:t>
      </w:r>
      <w:r w:rsidRPr="00981FAE">
        <w:rPr>
          <w:rFonts w:eastAsia="標楷體"/>
          <w:sz w:val="22"/>
        </w:rPr>
        <w:t xml:space="preserve"> </w:t>
      </w:r>
      <w:r w:rsidRPr="00981FAE">
        <w:rPr>
          <w:rFonts w:eastAsia="標楷體"/>
          <w:sz w:val="22"/>
        </w:rPr>
        <w:t>衛生保健組陳小姐收。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若有一年內</w:t>
      </w:r>
      <w:r w:rsidRPr="00981FAE">
        <w:rPr>
          <w:rFonts w:eastAsia="標楷體"/>
          <w:b/>
          <w:sz w:val="22"/>
          <w:u w:val="single"/>
        </w:rPr>
        <w:t>(</w:t>
      </w:r>
      <w:r>
        <w:rPr>
          <w:rFonts w:eastAsia="標楷體"/>
          <w:b/>
          <w:sz w:val="22"/>
          <w:u w:val="single"/>
        </w:rPr>
        <w:t>10</w:t>
      </w:r>
      <w:r>
        <w:rPr>
          <w:rFonts w:eastAsia="標楷體" w:hint="eastAsia"/>
          <w:b/>
          <w:sz w:val="22"/>
          <w:u w:val="single"/>
        </w:rPr>
        <w:t>4</w:t>
      </w:r>
      <w:r>
        <w:rPr>
          <w:rFonts w:eastAsia="標楷體"/>
          <w:b/>
          <w:sz w:val="22"/>
          <w:u w:val="single"/>
        </w:rPr>
        <w:t>年</w:t>
      </w:r>
      <w:r w:rsidRPr="00981FAE">
        <w:rPr>
          <w:rFonts w:eastAsia="標楷體" w:hint="eastAsia"/>
          <w:b/>
          <w:sz w:val="22"/>
          <w:u w:val="single"/>
        </w:rPr>
        <w:t>3</w:t>
      </w:r>
      <w:r w:rsidRPr="00981FAE">
        <w:rPr>
          <w:rFonts w:eastAsia="標楷體"/>
          <w:b/>
          <w:sz w:val="22"/>
          <w:u w:val="single"/>
        </w:rPr>
        <w:t>月至</w:t>
      </w:r>
      <w:r w:rsidRPr="00981FAE">
        <w:rPr>
          <w:rFonts w:eastAsia="標楷體"/>
          <w:b/>
          <w:sz w:val="22"/>
          <w:u w:val="single"/>
        </w:rPr>
        <w:t>10</w:t>
      </w:r>
      <w:r>
        <w:rPr>
          <w:rFonts w:eastAsia="標楷體" w:hint="eastAsia"/>
          <w:b/>
          <w:sz w:val="22"/>
          <w:u w:val="single"/>
        </w:rPr>
        <w:t>5</w:t>
      </w:r>
      <w:r w:rsidRPr="00981FAE">
        <w:rPr>
          <w:rFonts w:eastAsia="標楷體"/>
          <w:b/>
          <w:sz w:val="22"/>
          <w:u w:val="single"/>
        </w:rPr>
        <w:t>年</w:t>
      </w:r>
      <w:r w:rsidRPr="00981FAE">
        <w:rPr>
          <w:rFonts w:eastAsia="標楷體" w:hint="eastAsia"/>
          <w:b/>
          <w:sz w:val="22"/>
          <w:u w:val="single"/>
        </w:rPr>
        <w:t>3</w:t>
      </w:r>
      <w:r w:rsidRPr="00981FAE">
        <w:rPr>
          <w:rFonts w:eastAsia="標楷體"/>
          <w:b/>
          <w:sz w:val="22"/>
          <w:u w:val="single"/>
        </w:rPr>
        <w:t>月</w:t>
      </w:r>
      <w:r w:rsidRPr="00981FAE">
        <w:rPr>
          <w:rFonts w:eastAsia="標楷體"/>
          <w:b/>
          <w:sz w:val="22"/>
          <w:u w:val="single"/>
        </w:rPr>
        <w:t>)</w:t>
      </w:r>
      <w:r w:rsidRPr="00981FAE">
        <w:rPr>
          <w:rFonts w:eastAsia="標楷體"/>
          <w:sz w:val="22"/>
        </w:rPr>
        <w:t>之體檢結果者（體檢結果須符合規定項目），</w:t>
      </w:r>
      <w:proofErr w:type="gramStart"/>
      <w:r w:rsidRPr="00981FAE">
        <w:rPr>
          <w:rFonts w:eastAsia="標楷體"/>
          <w:sz w:val="22"/>
        </w:rPr>
        <w:t>請釘在</w:t>
      </w:r>
      <w:proofErr w:type="gramEnd"/>
      <w:r w:rsidRPr="00981FAE">
        <w:rPr>
          <w:rFonts w:eastAsia="標楷體"/>
          <w:sz w:val="22"/>
        </w:rPr>
        <w:t>本校所發之學生健康資料卡背後，繳交時請填妥資料卡上個人資料，於開學前寄回：</w:t>
      </w:r>
      <w:r w:rsidRPr="00311232">
        <w:rPr>
          <w:rFonts w:eastAsia="標楷體"/>
          <w:sz w:val="22"/>
          <w:u w:val="single"/>
        </w:rPr>
        <w:t>桃園</w:t>
      </w:r>
      <w:r w:rsidR="00311232" w:rsidRPr="00311232">
        <w:rPr>
          <w:rFonts w:eastAsia="標楷體"/>
          <w:sz w:val="22"/>
          <w:u w:val="single"/>
        </w:rPr>
        <w:t>市</w:t>
      </w:r>
      <w:r w:rsidRPr="00311232">
        <w:rPr>
          <w:rFonts w:eastAsia="標楷體"/>
          <w:sz w:val="22"/>
          <w:u w:val="single"/>
        </w:rPr>
        <w:t>中壢</w:t>
      </w:r>
      <w:r w:rsidR="00311232">
        <w:rPr>
          <w:rFonts w:eastAsia="標楷體" w:hint="eastAsia"/>
          <w:sz w:val="22"/>
          <w:u w:val="single"/>
        </w:rPr>
        <w:t>區</w:t>
      </w:r>
      <w:r w:rsidRPr="00311232">
        <w:rPr>
          <w:rFonts w:eastAsia="標楷體"/>
          <w:sz w:val="22"/>
          <w:u w:val="single"/>
        </w:rPr>
        <w:t>中北路</w:t>
      </w:r>
      <w:r w:rsidRPr="00311232">
        <w:rPr>
          <w:rFonts w:eastAsia="標楷體"/>
          <w:sz w:val="22"/>
          <w:u w:val="single"/>
        </w:rPr>
        <w:t>200</w:t>
      </w:r>
      <w:r w:rsidRPr="00311232">
        <w:rPr>
          <w:rFonts w:eastAsia="標楷體"/>
          <w:sz w:val="22"/>
          <w:u w:val="single"/>
        </w:rPr>
        <w:t>號</w:t>
      </w:r>
      <w:r w:rsidRPr="00981FAE">
        <w:rPr>
          <w:rFonts w:eastAsia="標楷體"/>
          <w:sz w:val="22"/>
        </w:rPr>
        <w:t xml:space="preserve"> </w:t>
      </w:r>
      <w:r w:rsidRPr="00981FAE">
        <w:rPr>
          <w:rFonts w:eastAsia="標楷體"/>
          <w:sz w:val="22"/>
        </w:rPr>
        <w:t>衛生保健組</w:t>
      </w:r>
      <w:r w:rsidRPr="00981FAE">
        <w:rPr>
          <w:rFonts w:eastAsia="標楷體"/>
          <w:sz w:val="22"/>
        </w:rPr>
        <w:t xml:space="preserve"> </w:t>
      </w:r>
      <w:r w:rsidRPr="00981FAE">
        <w:rPr>
          <w:rFonts w:eastAsia="標楷體"/>
          <w:sz w:val="22"/>
        </w:rPr>
        <w:t>陳小姐收。</w:t>
      </w:r>
    </w:p>
    <w:p w:rsidR="009278CE" w:rsidRPr="00981FAE" w:rsidRDefault="009278CE" w:rsidP="009278CE">
      <w:p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proofErr w:type="gramStart"/>
      <w:r w:rsidRPr="00981FAE">
        <w:rPr>
          <w:rFonts w:eastAsia="標楷體"/>
          <w:sz w:val="22"/>
        </w:rPr>
        <w:t>【註</w:t>
      </w:r>
      <w:proofErr w:type="gramEnd"/>
      <w:r w:rsidRPr="00981FAE">
        <w:rPr>
          <w:rFonts w:eastAsia="標楷體"/>
          <w:sz w:val="22"/>
        </w:rPr>
        <w:t>：若選擇</w:t>
      </w:r>
      <w:r w:rsidRPr="00981FAE">
        <w:rPr>
          <w:rFonts w:eastAsia="標楷體"/>
          <w:sz w:val="22"/>
        </w:rPr>
        <w:t>1</w:t>
      </w:r>
      <w:r>
        <w:rPr>
          <w:rFonts w:eastAsia="標楷體" w:hint="eastAsia"/>
          <w:sz w:val="22"/>
        </w:rPr>
        <w:t>4</w:t>
      </w:r>
      <w:r w:rsidRPr="00981FAE">
        <w:rPr>
          <w:rFonts w:eastAsia="標楷體"/>
          <w:sz w:val="22"/>
        </w:rPr>
        <w:t>及</w:t>
      </w:r>
      <w:r w:rsidRPr="00981FAE">
        <w:rPr>
          <w:rFonts w:eastAsia="標楷體"/>
          <w:sz w:val="22"/>
        </w:rPr>
        <w:t>1</w:t>
      </w:r>
      <w:r>
        <w:rPr>
          <w:rFonts w:eastAsia="標楷體" w:hint="eastAsia"/>
          <w:sz w:val="22"/>
        </w:rPr>
        <w:t>5</w:t>
      </w:r>
      <w:r w:rsidRPr="00981FAE">
        <w:rPr>
          <w:rFonts w:eastAsia="標楷體"/>
          <w:sz w:val="22"/>
        </w:rPr>
        <w:t>項體檢方式，收到體檢繳費單時，不需繳交費用</w:t>
      </w:r>
      <w:proofErr w:type="gramStart"/>
      <w:r w:rsidRPr="00981FAE">
        <w:rPr>
          <w:rFonts w:eastAsia="標楷體"/>
          <w:sz w:val="22"/>
        </w:rPr>
        <w:t>】</w:t>
      </w:r>
      <w:proofErr w:type="gramEnd"/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r w:rsidRPr="00981FAE">
        <w:rPr>
          <w:rFonts w:eastAsia="標楷體"/>
          <w:sz w:val="22"/>
        </w:rPr>
        <w:t>如遇天災，是否如期辦理健康檢查，請依學校公告為</w:t>
      </w:r>
      <w:proofErr w:type="gramStart"/>
      <w:r w:rsidRPr="00981FAE">
        <w:rPr>
          <w:rFonts w:eastAsia="標楷體"/>
          <w:sz w:val="22"/>
        </w:rPr>
        <w:t>準</w:t>
      </w:r>
      <w:proofErr w:type="gramEnd"/>
      <w:r w:rsidRPr="00981FAE">
        <w:rPr>
          <w:rFonts w:eastAsia="標楷體"/>
          <w:sz w:val="22"/>
        </w:rPr>
        <w:t>。</w:t>
      </w:r>
    </w:p>
    <w:p w:rsidR="009278CE" w:rsidRPr="00981FAE" w:rsidRDefault="009278CE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eastAsia="標楷體"/>
          <w:sz w:val="22"/>
        </w:rPr>
      </w:pPr>
      <w:proofErr w:type="gramStart"/>
      <w:r w:rsidRPr="00981FAE">
        <w:rPr>
          <w:rFonts w:eastAsia="標楷體"/>
          <w:sz w:val="22"/>
        </w:rPr>
        <w:t>未完成健檢</w:t>
      </w:r>
      <w:proofErr w:type="gramEnd"/>
      <w:r w:rsidRPr="00981FAE">
        <w:rPr>
          <w:rFonts w:eastAsia="標楷體"/>
          <w:sz w:val="22"/>
        </w:rPr>
        <w:t>者，相關福利、權益損失或形成校園公共安全問題，須自行負責。</w:t>
      </w:r>
    </w:p>
    <w:p w:rsidR="009278CE" w:rsidRPr="00712319" w:rsidRDefault="00BF1BAF" w:rsidP="009278CE">
      <w:pPr>
        <w:numPr>
          <w:ilvl w:val="0"/>
          <w:numId w:val="1"/>
        </w:numPr>
        <w:adjustRightInd w:val="0"/>
        <w:snapToGrid w:val="0"/>
        <w:spacing w:line="400" w:lineRule="exact"/>
        <w:ind w:left="392" w:hanging="392"/>
        <w:rPr>
          <w:rFonts w:ascii="Times New Roman" w:hAnsi="Times New Roman"/>
          <w:szCs w:val="20"/>
        </w:rPr>
      </w:pPr>
      <w:r w:rsidRPr="00C90E1F">
        <w:rPr>
          <w:rFonts w:ascii="Times New Roman" w:eastAsia="標楷體" w:hAnsi="Times New Roman"/>
          <w:b/>
          <w:sz w:val="22"/>
        </w:rPr>
        <w:t>體檢表可於體檢現場領取或由中原大學首頁行政單位</w:t>
      </w:r>
      <w:r w:rsidRPr="00C90E1F">
        <w:rPr>
          <w:rFonts w:ascii="Times New Roman" w:eastAsia="標楷體" w:hAnsi="Times New Roman"/>
          <w:b/>
          <w:sz w:val="22"/>
        </w:rPr>
        <w:t>→</w:t>
      </w:r>
      <w:r w:rsidRPr="00C90E1F">
        <w:rPr>
          <w:rFonts w:ascii="Times New Roman" w:eastAsia="標楷體" w:hAnsi="Times New Roman"/>
          <w:b/>
          <w:sz w:val="22"/>
        </w:rPr>
        <w:t>學</w:t>
      </w:r>
      <w:proofErr w:type="gramStart"/>
      <w:r w:rsidRPr="00C90E1F">
        <w:rPr>
          <w:rFonts w:ascii="Times New Roman" w:eastAsia="標楷體" w:hAnsi="Times New Roman"/>
          <w:b/>
          <w:sz w:val="22"/>
        </w:rPr>
        <w:t>務</w:t>
      </w:r>
      <w:proofErr w:type="gramEnd"/>
      <w:r w:rsidRPr="00C90E1F">
        <w:rPr>
          <w:rFonts w:ascii="Times New Roman" w:eastAsia="標楷體" w:hAnsi="Times New Roman"/>
          <w:b/>
          <w:sz w:val="22"/>
        </w:rPr>
        <w:t>處</w:t>
      </w:r>
      <w:r w:rsidRPr="00C90E1F">
        <w:rPr>
          <w:rFonts w:ascii="Times New Roman" w:eastAsia="標楷體" w:hAnsi="Times New Roman"/>
          <w:b/>
          <w:sz w:val="22"/>
        </w:rPr>
        <w:t>→</w:t>
      </w:r>
      <w:r w:rsidRPr="00C90E1F">
        <w:rPr>
          <w:rFonts w:ascii="Times New Roman" w:eastAsia="標楷體" w:hAnsi="Times New Roman"/>
          <w:b/>
          <w:sz w:val="22"/>
        </w:rPr>
        <w:t>衛生保健組</w:t>
      </w:r>
      <w:r w:rsidRPr="00C90E1F">
        <w:rPr>
          <w:rFonts w:ascii="Times New Roman" w:eastAsia="標楷體" w:hAnsi="Times New Roman"/>
          <w:b/>
          <w:sz w:val="22"/>
        </w:rPr>
        <w:t>→</w:t>
      </w:r>
      <w:r w:rsidRPr="00C90E1F">
        <w:rPr>
          <w:rFonts w:ascii="Times New Roman" w:eastAsia="標楷體" w:hAnsi="Times New Roman"/>
          <w:b/>
          <w:sz w:val="22"/>
        </w:rPr>
        <w:t>學生體檢篇下載</w:t>
      </w:r>
      <w:r w:rsidRPr="00C90E1F">
        <w:rPr>
          <w:rFonts w:ascii="Times New Roman" w:eastAsia="標楷體" w:hAnsi="Times New Roman"/>
          <w:b/>
          <w:sz w:val="22"/>
        </w:rPr>
        <w:t>:http://uip.cycu.edu.tw/UIPWeb/wSite/ct?xItem=41715&amp;ctNode=16220&amp;mp=2100</w:t>
      </w:r>
    </w:p>
    <w:p w:rsidR="009278CE" w:rsidRPr="009278CE" w:rsidRDefault="009278CE" w:rsidP="009278CE">
      <w:pPr>
        <w:numPr>
          <w:ilvl w:val="0"/>
          <w:numId w:val="1"/>
        </w:numPr>
        <w:adjustRightInd w:val="0"/>
        <w:snapToGrid w:val="0"/>
        <w:spacing w:line="320" w:lineRule="exact"/>
        <w:ind w:left="392" w:hanging="392"/>
        <w:rPr>
          <w:rFonts w:eastAsia="標楷體"/>
          <w:sz w:val="22"/>
        </w:rPr>
      </w:pPr>
      <w:r w:rsidRPr="009278CE">
        <w:rPr>
          <w:rFonts w:eastAsia="標楷體"/>
          <w:sz w:val="22"/>
        </w:rPr>
        <w:t>如有疑問請洽詢衛生保健組，電話</w:t>
      </w:r>
      <w:r w:rsidRPr="009278CE">
        <w:rPr>
          <w:rFonts w:eastAsia="標楷體"/>
          <w:sz w:val="22"/>
        </w:rPr>
        <w:t>03-2652162</w:t>
      </w:r>
      <w:r w:rsidRPr="009278CE">
        <w:rPr>
          <w:rFonts w:eastAsia="標楷體"/>
          <w:sz w:val="22"/>
        </w:rPr>
        <w:t>陳小姐。</w:t>
      </w:r>
    </w:p>
    <w:p w:rsidR="00CB7D4C" w:rsidRPr="009278CE" w:rsidRDefault="00CB7D4C"/>
    <w:sectPr w:rsidR="00CB7D4C" w:rsidRPr="009278CE" w:rsidSect="009278CE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18" w:rsidRDefault="00CC2618" w:rsidP="002D6A7A">
      <w:r>
        <w:separator/>
      </w:r>
    </w:p>
  </w:endnote>
  <w:endnote w:type="continuationSeparator" w:id="0">
    <w:p w:rsidR="00CC2618" w:rsidRDefault="00CC2618" w:rsidP="002D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18" w:rsidRDefault="00CC2618" w:rsidP="002D6A7A">
      <w:r>
        <w:separator/>
      </w:r>
    </w:p>
  </w:footnote>
  <w:footnote w:type="continuationSeparator" w:id="0">
    <w:p w:rsidR="00CC2618" w:rsidRDefault="00CC2618" w:rsidP="002D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E7B"/>
    <w:multiLevelType w:val="hybridMultilevel"/>
    <w:tmpl w:val="C0D4273C"/>
    <w:lvl w:ilvl="0" w:tplc="A7B447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E"/>
    <w:rsid w:val="001E2C6B"/>
    <w:rsid w:val="002969D4"/>
    <w:rsid w:val="002D6A7A"/>
    <w:rsid w:val="00311232"/>
    <w:rsid w:val="003C4A20"/>
    <w:rsid w:val="003C7A7E"/>
    <w:rsid w:val="005E6A66"/>
    <w:rsid w:val="0068683C"/>
    <w:rsid w:val="00902D0C"/>
    <w:rsid w:val="009278CE"/>
    <w:rsid w:val="00AD4502"/>
    <w:rsid w:val="00B12B40"/>
    <w:rsid w:val="00B955AF"/>
    <w:rsid w:val="00BF1BAF"/>
    <w:rsid w:val="00CB7D4C"/>
    <w:rsid w:val="00CC2618"/>
    <w:rsid w:val="00CE168A"/>
    <w:rsid w:val="00DE56B3"/>
    <w:rsid w:val="00E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A7A"/>
    <w:rPr>
      <w:kern w:val="2"/>
    </w:rPr>
  </w:style>
  <w:style w:type="paragraph" w:styleId="a5">
    <w:name w:val="footer"/>
    <w:basedOn w:val="a"/>
    <w:link w:val="a6"/>
    <w:uiPriority w:val="99"/>
    <w:unhideWhenUsed/>
    <w:rsid w:val="002D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A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A7A"/>
    <w:rPr>
      <w:kern w:val="2"/>
    </w:rPr>
  </w:style>
  <w:style w:type="paragraph" w:styleId="a5">
    <w:name w:val="footer"/>
    <w:basedOn w:val="a"/>
    <w:link w:val="a6"/>
    <w:uiPriority w:val="99"/>
    <w:unhideWhenUsed/>
    <w:rsid w:val="002D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A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王雅惠</dc:creator>
  <cp:lastModifiedBy>陳麥仔</cp:lastModifiedBy>
  <cp:revision>2</cp:revision>
  <dcterms:created xsi:type="dcterms:W3CDTF">2015-12-23T06:26:00Z</dcterms:created>
  <dcterms:modified xsi:type="dcterms:W3CDTF">2015-12-23T06:26:00Z</dcterms:modified>
</cp:coreProperties>
</file>